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0714D" w14:textId="77777777" w:rsidR="008300AE" w:rsidRDefault="00000000">
      <w:pPr>
        <w:spacing w:after="0"/>
        <w:jc w:val="both"/>
        <w:rPr>
          <w:rFonts w:ascii="Tahoma" w:eastAsia="Tahoma" w:hAnsi="Tahoma" w:cs="Tahoma"/>
          <w:sz w:val="21"/>
          <w:szCs w:val="21"/>
        </w:rPr>
      </w:pPr>
      <w:r>
        <w:rPr>
          <w:rFonts w:ascii="Tahoma" w:eastAsia="Tahoma" w:hAnsi="Tahoma" w:cs="Tahoma"/>
          <w:sz w:val="21"/>
          <w:szCs w:val="21"/>
        </w:rPr>
        <w:t>Señores</w:t>
      </w:r>
    </w:p>
    <w:p w14:paraId="22977203" w14:textId="77777777" w:rsidR="008300AE" w:rsidRDefault="00000000">
      <w:pPr>
        <w:spacing w:after="0"/>
        <w:jc w:val="both"/>
        <w:rPr>
          <w:rFonts w:ascii="Tahoma" w:eastAsia="Tahoma" w:hAnsi="Tahoma" w:cs="Tahoma"/>
          <w:b/>
          <w:sz w:val="21"/>
          <w:szCs w:val="21"/>
        </w:rPr>
      </w:pPr>
      <w:r>
        <w:rPr>
          <w:rFonts w:ascii="Tahoma" w:eastAsia="Tahoma" w:hAnsi="Tahoma" w:cs="Tahoma"/>
          <w:b/>
          <w:sz w:val="21"/>
          <w:szCs w:val="21"/>
        </w:rPr>
        <w:t>FONDO ADAPTACIÓN</w:t>
      </w:r>
    </w:p>
    <w:p w14:paraId="26FDAB2B" w14:textId="77777777" w:rsidR="008300AE" w:rsidRDefault="00000000">
      <w:pPr>
        <w:spacing w:after="0"/>
        <w:jc w:val="both"/>
        <w:rPr>
          <w:rFonts w:ascii="Tahoma" w:eastAsia="Tahoma" w:hAnsi="Tahoma" w:cs="Tahoma"/>
          <w:sz w:val="21"/>
          <w:szCs w:val="21"/>
        </w:rPr>
      </w:pPr>
      <w:r>
        <w:rPr>
          <w:rFonts w:ascii="Tahoma" w:eastAsia="Tahoma" w:hAnsi="Tahoma" w:cs="Tahoma"/>
          <w:sz w:val="21"/>
          <w:szCs w:val="21"/>
        </w:rPr>
        <w:t>Av. Calle 26 No.57-83. Torre 8 Piso 8, Ciudad Empresarial Sarmiento Angulo</w:t>
      </w:r>
    </w:p>
    <w:p w14:paraId="6C9C4E6F" w14:textId="77777777" w:rsidR="008300AE" w:rsidRDefault="00000000">
      <w:pPr>
        <w:spacing w:after="0"/>
        <w:jc w:val="both"/>
        <w:rPr>
          <w:rFonts w:ascii="Tahoma" w:eastAsia="Tahoma" w:hAnsi="Tahoma" w:cs="Tahoma"/>
          <w:sz w:val="21"/>
          <w:szCs w:val="21"/>
        </w:rPr>
      </w:pPr>
      <w:r>
        <w:rPr>
          <w:rFonts w:ascii="Tahoma" w:eastAsia="Tahoma" w:hAnsi="Tahoma" w:cs="Tahoma"/>
          <w:sz w:val="21"/>
          <w:szCs w:val="21"/>
        </w:rPr>
        <w:t>Bogotá D.C.</w:t>
      </w:r>
    </w:p>
    <w:p w14:paraId="4379F2E8" w14:textId="77777777" w:rsidR="008300AE" w:rsidRDefault="008300AE">
      <w:pPr>
        <w:spacing w:after="0"/>
        <w:jc w:val="both"/>
        <w:rPr>
          <w:rFonts w:ascii="Tahoma" w:eastAsia="Tahoma" w:hAnsi="Tahoma" w:cs="Tahoma"/>
          <w:sz w:val="21"/>
          <w:szCs w:val="21"/>
        </w:rPr>
      </w:pPr>
    </w:p>
    <w:p w14:paraId="38688E6A" w14:textId="77777777" w:rsidR="008300AE" w:rsidRDefault="008300AE">
      <w:pPr>
        <w:spacing w:after="0"/>
        <w:jc w:val="both"/>
        <w:rPr>
          <w:rFonts w:ascii="Tahoma" w:eastAsia="Tahoma" w:hAnsi="Tahoma" w:cs="Tahoma"/>
          <w:sz w:val="21"/>
          <w:szCs w:val="21"/>
        </w:rPr>
      </w:pPr>
    </w:p>
    <w:p w14:paraId="1E2C5413" w14:textId="77777777" w:rsidR="008300AE" w:rsidRDefault="008300AE">
      <w:pPr>
        <w:spacing w:after="0"/>
        <w:jc w:val="both"/>
        <w:rPr>
          <w:rFonts w:ascii="Tahoma" w:eastAsia="Tahoma" w:hAnsi="Tahoma" w:cs="Tahoma"/>
          <w:sz w:val="21"/>
          <w:szCs w:val="21"/>
        </w:rPr>
      </w:pPr>
    </w:p>
    <w:p w14:paraId="25A20F08" w14:textId="77777777" w:rsidR="008300AE" w:rsidRDefault="00000000">
      <w:pPr>
        <w:jc w:val="both"/>
        <w:rPr>
          <w:rFonts w:ascii="Verdana" w:eastAsia="Verdana" w:hAnsi="Verdana" w:cs="Verdana"/>
          <w:sz w:val="21"/>
          <w:szCs w:val="21"/>
        </w:rPr>
      </w:pPr>
      <w:bookmarkStart w:id="0" w:name="_heading=h.gjdgxs" w:colFirst="0" w:colLast="0"/>
      <w:bookmarkEnd w:id="0"/>
      <w:r>
        <w:rPr>
          <w:rFonts w:ascii="Tahoma" w:eastAsia="Tahoma" w:hAnsi="Tahoma" w:cs="Tahoma"/>
          <w:b/>
          <w:sz w:val="21"/>
          <w:szCs w:val="21"/>
        </w:rPr>
        <w:t>ASUNTO:</w:t>
      </w:r>
      <w:r>
        <w:rPr>
          <w:rFonts w:ascii="Tahoma" w:eastAsia="Tahoma" w:hAnsi="Tahoma" w:cs="Tahoma"/>
          <w:sz w:val="21"/>
          <w:szCs w:val="21"/>
        </w:rPr>
        <w:t xml:space="preserve"> </w:t>
      </w:r>
      <w:r>
        <w:rPr>
          <w:rFonts w:ascii="Verdana" w:eastAsia="Verdana" w:hAnsi="Verdana" w:cs="Verdana"/>
          <w:sz w:val="21"/>
          <w:szCs w:val="21"/>
        </w:rPr>
        <w:t>Solicitud de información para identificar:</w:t>
      </w:r>
    </w:p>
    <w:p w14:paraId="55276D3D" w14:textId="67954AD7" w:rsidR="008300AE" w:rsidRDefault="00000000">
      <w:pPr>
        <w:ind w:left="567" w:right="700"/>
        <w:jc w:val="both"/>
        <w:rPr>
          <w:rFonts w:ascii="Verdana" w:eastAsia="Verdana" w:hAnsi="Verdana" w:cs="Verdana"/>
          <w:sz w:val="21"/>
          <w:szCs w:val="21"/>
        </w:rPr>
      </w:pPr>
      <w:r>
        <w:rPr>
          <w:rFonts w:ascii="Verdana" w:eastAsia="Verdana" w:hAnsi="Verdana" w:cs="Verdana"/>
          <w:b/>
          <w:sz w:val="21"/>
          <w:szCs w:val="21"/>
        </w:rPr>
        <w:t xml:space="preserve">Desarrolladores y/o constructores que estén en capacidad de ofrecer soluciones de vivienda bajo la modalidad de Compraventa en </w:t>
      </w:r>
      <w:r w:rsidR="006D76CC">
        <w:rPr>
          <w:rFonts w:ascii="Verdana" w:eastAsia="Verdana" w:hAnsi="Verdana" w:cs="Verdana"/>
          <w:b/>
          <w:sz w:val="21"/>
          <w:szCs w:val="21"/>
        </w:rPr>
        <w:t>los departamentos que componen la región de La Mojana (</w:t>
      </w:r>
      <w:r w:rsidR="006D76CC" w:rsidRPr="00BD4126">
        <w:rPr>
          <w:rFonts w:ascii="Verdana" w:eastAsia="Verdana" w:hAnsi="Verdana" w:cs="Verdana"/>
          <w:b/>
          <w:sz w:val="21"/>
          <w:szCs w:val="21"/>
        </w:rPr>
        <w:t>Antioquia, Bolívar, Córdoba y Sucr</w:t>
      </w:r>
      <w:r w:rsidR="006D76CC">
        <w:rPr>
          <w:rFonts w:ascii="Verdana" w:eastAsia="Verdana" w:hAnsi="Verdana" w:cs="Verdana"/>
          <w:b/>
          <w:sz w:val="21"/>
          <w:szCs w:val="21"/>
        </w:rPr>
        <w:t>e)</w:t>
      </w:r>
      <w:r>
        <w:rPr>
          <w:rFonts w:ascii="Verdana" w:eastAsia="Verdana" w:hAnsi="Verdana" w:cs="Verdana"/>
          <w:b/>
          <w:sz w:val="21"/>
          <w:szCs w:val="21"/>
        </w:rPr>
        <w:t>, para atender hogares que son beneficiarios del Fondo Adaptación:</w:t>
      </w:r>
      <w:r>
        <w:rPr>
          <w:rFonts w:ascii="Verdana" w:eastAsia="Verdana" w:hAnsi="Verdana" w:cs="Verdana"/>
          <w:sz w:val="21"/>
          <w:szCs w:val="21"/>
        </w:rPr>
        <w:t xml:space="preserve"> </w:t>
      </w:r>
    </w:p>
    <w:p w14:paraId="64969400" w14:textId="77777777" w:rsidR="008300AE" w:rsidRDefault="008300AE">
      <w:pPr>
        <w:spacing w:after="0"/>
        <w:jc w:val="both"/>
        <w:rPr>
          <w:rFonts w:ascii="Tahoma" w:eastAsia="Tahoma" w:hAnsi="Tahoma" w:cs="Tahoma"/>
          <w:sz w:val="21"/>
          <w:szCs w:val="21"/>
        </w:rPr>
      </w:pPr>
    </w:p>
    <w:p w14:paraId="7FB8B1D7" w14:textId="77777777" w:rsidR="008300AE" w:rsidRDefault="008300AE">
      <w:pPr>
        <w:spacing w:after="0"/>
        <w:jc w:val="both"/>
        <w:rPr>
          <w:rFonts w:ascii="Tahoma" w:eastAsia="Tahoma" w:hAnsi="Tahoma" w:cs="Tahoma"/>
          <w:sz w:val="21"/>
          <w:szCs w:val="21"/>
        </w:rPr>
      </w:pPr>
    </w:p>
    <w:p w14:paraId="6B8B903F" w14:textId="77777777" w:rsidR="008300AE" w:rsidRDefault="00000000">
      <w:pPr>
        <w:spacing w:after="0"/>
        <w:jc w:val="both"/>
        <w:rPr>
          <w:rFonts w:ascii="Tahoma" w:eastAsia="Tahoma" w:hAnsi="Tahoma" w:cs="Tahoma"/>
          <w:sz w:val="21"/>
          <w:szCs w:val="21"/>
        </w:rPr>
      </w:pPr>
      <w:r>
        <w:rPr>
          <w:rFonts w:ascii="Tahoma" w:eastAsia="Tahoma" w:hAnsi="Tahoma" w:cs="Tahoma"/>
          <w:sz w:val="21"/>
          <w:szCs w:val="21"/>
        </w:rPr>
        <w:t>Yo, __________________________________, mayor de edad, identificado con cédula de ciudadanía No. ____________ expedida en ________________, obrando en calidad de Representante Legal de _____________________________________, identificada con NIT No. ___________________, manifiesto interés en participar en el proceso de selección que pudiere adelantar el Fondo Adaptación para la eventual contratación de las unidades de vivienda del asunto, de conformidad con los anexos suministrados por la Entidad y para lo cual adjunto diligenciados los respectivos Formatos.</w:t>
      </w:r>
    </w:p>
    <w:p w14:paraId="6429A690" w14:textId="77777777" w:rsidR="008300AE" w:rsidRDefault="008300AE">
      <w:pPr>
        <w:spacing w:after="0"/>
        <w:jc w:val="both"/>
        <w:rPr>
          <w:rFonts w:ascii="Tahoma" w:eastAsia="Tahoma" w:hAnsi="Tahoma" w:cs="Tahoma"/>
          <w:sz w:val="21"/>
          <w:szCs w:val="21"/>
        </w:rPr>
      </w:pPr>
    </w:p>
    <w:p w14:paraId="2CE7CEE3" w14:textId="77777777" w:rsidR="008300AE" w:rsidRDefault="008300AE">
      <w:pPr>
        <w:spacing w:after="0"/>
        <w:jc w:val="both"/>
        <w:rPr>
          <w:rFonts w:ascii="Tahoma" w:eastAsia="Tahoma" w:hAnsi="Tahoma" w:cs="Tahoma"/>
          <w:sz w:val="21"/>
          <w:szCs w:val="21"/>
        </w:rPr>
      </w:pPr>
    </w:p>
    <w:p w14:paraId="53F89582" w14:textId="77777777" w:rsidR="008300AE" w:rsidRDefault="00000000">
      <w:pPr>
        <w:spacing w:after="0"/>
        <w:jc w:val="both"/>
        <w:rPr>
          <w:rFonts w:ascii="Tahoma" w:eastAsia="Tahoma" w:hAnsi="Tahoma" w:cs="Tahoma"/>
          <w:sz w:val="21"/>
          <w:szCs w:val="21"/>
        </w:rPr>
      </w:pPr>
      <w:r>
        <w:rPr>
          <w:rFonts w:ascii="Tahoma" w:eastAsia="Tahoma" w:hAnsi="Tahoma" w:cs="Tahoma"/>
          <w:sz w:val="21"/>
          <w:szCs w:val="21"/>
        </w:rPr>
        <w:t>Sobre el particular manifiesto que estoy en disposición de vender una cantidad mínima de ____ unidades de vivienda y una cantidad máxima de ____ unidades de vivienda, en el proyecto de vivienda identificado con el nombre de _______________________________________, cada una de ellas por un valor de ____ salarios mínimos mensuales legales vigentes -</w:t>
      </w:r>
      <w:proofErr w:type="spellStart"/>
      <w:r>
        <w:rPr>
          <w:rFonts w:ascii="Tahoma" w:eastAsia="Tahoma" w:hAnsi="Tahoma" w:cs="Tahoma"/>
          <w:sz w:val="21"/>
          <w:szCs w:val="21"/>
        </w:rPr>
        <w:t>smmlv</w:t>
      </w:r>
      <w:proofErr w:type="spellEnd"/>
      <w:r>
        <w:rPr>
          <w:rFonts w:ascii="Tahoma" w:eastAsia="Tahoma" w:hAnsi="Tahoma" w:cs="Tahoma"/>
          <w:sz w:val="21"/>
          <w:szCs w:val="21"/>
        </w:rPr>
        <w:t>-. El valor anteriormente señalado para cada unidad de vivienda incluye:</w:t>
      </w:r>
    </w:p>
    <w:p w14:paraId="028C7B2A" w14:textId="77777777" w:rsidR="008300AE" w:rsidRDefault="008300AE">
      <w:pPr>
        <w:spacing w:after="0"/>
        <w:jc w:val="both"/>
        <w:rPr>
          <w:rFonts w:ascii="Tahoma" w:eastAsia="Tahoma" w:hAnsi="Tahoma" w:cs="Tahoma"/>
          <w:sz w:val="21"/>
          <w:szCs w:val="21"/>
        </w:rPr>
      </w:pPr>
    </w:p>
    <w:p w14:paraId="625DB30D" w14:textId="77777777" w:rsidR="008300AE" w:rsidRDefault="00000000">
      <w:pPr>
        <w:numPr>
          <w:ilvl w:val="0"/>
          <w:numId w:val="1"/>
        </w:numPr>
        <w:pBdr>
          <w:top w:val="nil"/>
          <w:left w:val="nil"/>
          <w:bottom w:val="nil"/>
          <w:right w:val="nil"/>
          <w:between w:val="nil"/>
        </w:pBdr>
        <w:spacing w:after="0"/>
        <w:ind w:left="426" w:hanging="284"/>
        <w:jc w:val="both"/>
        <w:rPr>
          <w:rFonts w:ascii="Tahoma" w:eastAsia="Tahoma" w:hAnsi="Tahoma" w:cs="Tahoma"/>
          <w:color w:val="000000"/>
          <w:sz w:val="21"/>
          <w:szCs w:val="21"/>
        </w:rPr>
      </w:pPr>
      <w:r>
        <w:rPr>
          <w:rFonts w:ascii="Tahoma" w:eastAsia="Tahoma" w:hAnsi="Tahoma" w:cs="Tahoma"/>
          <w:color w:val="000000"/>
          <w:sz w:val="21"/>
          <w:szCs w:val="21"/>
        </w:rPr>
        <w:t xml:space="preserve">El costo de construcción de la unidad de vivienda y su urbanismo respectivo     </w:t>
      </w:r>
      <w:r>
        <w:rPr>
          <w:rFonts w:ascii="Tahoma" w:eastAsia="Tahoma" w:hAnsi="Tahoma" w:cs="Tahoma"/>
          <w:color w:val="000000"/>
          <w:sz w:val="21"/>
          <w:szCs w:val="21"/>
        </w:rPr>
        <w:tab/>
        <w:t>SI__   NO___</w:t>
      </w:r>
    </w:p>
    <w:p w14:paraId="3FAAEDCA" w14:textId="77777777" w:rsidR="008300AE" w:rsidRDefault="00000000">
      <w:pPr>
        <w:numPr>
          <w:ilvl w:val="0"/>
          <w:numId w:val="1"/>
        </w:numPr>
        <w:pBdr>
          <w:top w:val="nil"/>
          <w:left w:val="nil"/>
          <w:bottom w:val="nil"/>
          <w:right w:val="nil"/>
          <w:between w:val="nil"/>
        </w:pBdr>
        <w:spacing w:after="0"/>
        <w:ind w:left="426" w:hanging="284"/>
        <w:jc w:val="both"/>
        <w:rPr>
          <w:rFonts w:ascii="Tahoma" w:eastAsia="Tahoma" w:hAnsi="Tahoma" w:cs="Tahoma"/>
          <w:color w:val="000000"/>
          <w:sz w:val="21"/>
          <w:szCs w:val="21"/>
        </w:rPr>
      </w:pPr>
      <w:r>
        <w:rPr>
          <w:rFonts w:ascii="Tahoma" w:eastAsia="Tahoma" w:hAnsi="Tahoma" w:cs="Tahoma"/>
          <w:color w:val="000000"/>
          <w:sz w:val="21"/>
          <w:szCs w:val="21"/>
        </w:rPr>
        <w:t>El costo de escrituración y registro respectivo</w:t>
      </w:r>
      <w:r>
        <w:rPr>
          <w:rFonts w:ascii="Tahoma" w:eastAsia="Tahoma" w:hAnsi="Tahoma" w:cs="Tahoma"/>
          <w:color w:val="000000"/>
          <w:sz w:val="21"/>
          <w:szCs w:val="21"/>
        </w:rPr>
        <w:tab/>
      </w:r>
      <w:r>
        <w:rPr>
          <w:rFonts w:ascii="Tahoma" w:eastAsia="Tahoma" w:hAnsi="Tahoma" w:cs="Tahoma"/>
          <w:color w:val="000000"/>
          <w:sz w:val="21"/>
          <w:szCs w:val="21"/>
        </w:rPr>
        <w:tab/>
      </w:r>
      <w:r>
        <w:rPr>
          <w:rFonts w:ascii="Tahoma" w:eastAsia="Tahoma" w:hAnsi="Tahoma" w:cs="Tahoma"/>
          <w:color w:val="000000"/>
          <w:sz w:val="21"/>
          <w:szCs w:val="21"/>
        </w:rPr>
        <w:tab/>
      </w:r>
      <w:r>
        <w:rPr>
          <w:rFonts w:ascii="Tahoma" w:eastAsia="Tahoma" w:hAnsi="Tahoma" w:cs="Tahoma"/>
          <w:color w:val="000000"/>
          <w:sz w:val="21"/>
          <w:szCs w:val="21"/>
        </w:rPr>
        <w:tab/>
      </w:r>
      <w:r>
        <w:rPr>
          <w:rFonts w:ascii="Tahoma" w:eastAsia="Tahoma" w:hAnsi="Tahoma" w:cs="Tahoma"/>
          <w:color w:val="000000"/>
          <w:sz w:val="21"/>
          <w:szCs w:val="21"/>
        </w:rPr>
        <w:tab/>
      </w:r>
      <w:r>
        <w:rPr>
          <w:rFonts w:ascii="Tahoma" w:eastAsia="Tahoma" w:hAnsi="Tahoma" w:cs="Tahoma"/>
          <w:color w:val="000000"/>
          <w:sz w:val="21"/>
          <w:szCs w:val="21"/>
        </w:rPr>
        <w:tab/>
        <w:t>SI__   NO___</w:t>
      </w:r>
    </w:p>
    <w:p w14:paraId="1B7136BA" w14:textId="77777777" w:rsidR="008300AE" w:rsidRDefault="00000000">
      <w:pPr>
        <w:numPr>
          <w:ilvl w:val="0"/>
          <w:numId w:val="1"/>
        </w:numPr>
        <w:pBdr>
          <w:top w:val="nil"/>
          <w:left w:val="nil"/>
          <w:bottom w:val="nil"/>
          <w:right w:val="nil"/>
          <w:between w:val="nil"/>
        </w:pBdr>
        <w:spacing w:after="0"/>
        <w:ind w:left="426" w:hanging="284"/>
        <w:jc w:val="both"/>
        <w:rPr>
          <w:rFonts w:ascii="Tahoma" w:eastAsia="Tahoma" w:hAnsi="Tahoma" w:cs="Tahoma"/>
          <w:color w:val="000000"/>
          <w:sz w:val="21"/>
          <w:szCs w:val="21"/>
        </w:rPr>
      </w:pPr>
      <w:r>
        <w:rPr>
          <w:rFonts w:ascii="Tahoma" w:eastAsia="Tahoma" w:hAnsi="Tahoma" w:cs="Tahoma"/>
          <w:color w:val="000000"/>
          <w:sz w:val="21"/>
          <w:szCs w:val="21"/>
        </w:rPr>
        <w:t>El costo respectivo de toda la infraestructura de servicios públicos básica necesaria</w:t>
      </w:r>
      <w:r>
        <w:rPr>
          <w:rFonts w:ascii="Tahoma" w:eastAsia="Tahoma" w:hAnsi="Tahoma" w:cs="Tahoma"/>
          <w:color w:val="000000"/>
          <w:sz w:val="21"/>
          <w:szCs w:val="21"/>
        </w:rPr>
        <w:tab/>
        <w:t xml:space="preserve">SI__   NO___   </w:t>
      </w:r>
    </w:p>
    <w:p w14:paraId="614D36F7" w14:textId="77777777" w:rsidR="008300AE" w:rsidRDefault="00000000">
      <w:pPr>
        <w:numPr>
          <w:ilvl w:val="0"/>
          <w:numId w:val="1"/>
        </w:numPr>
        <w:pBdr>
          <w:top w:val="nil"/>
          <w:left w:val="nil"/>
          <w:bottom w:val="nil"/>
          <w:right w:val="nil"/>
          <w:between w:val="nil"/>
        </w:pBdr>
        <w:spacing w:after="0"/>
        <w:ind w:left="426" w:hanging="284"/>
        <w:jc w:val="both"/>
        <w:rPr>
          <w:rFonts w:ascii="Tahoma" w:eastAsia="Tahoma" w:hAnsi="Tahoma" w:cs="Tahoma"/>
          <w:color w:val="000000"/>
          <w:sz w:val="21"/>
          <w:szCs w:val="21"/>
        </w:rPr>
      </w:pPr>
      <w:r>
        <w:rPr>
          <w:rFonts w:ascii="Tahoma" w:eastAsia="Tahoma" w:hAnsi="Tahoma" w:cs="Tahoma"/>
          <w:color w:val="000000"/>
          <w:sz w:val="21"/>
          <w:szCs w:val="21"/>
        </w:rPr>
        <w:t xml:space="preserve">El costo respectivo de todas las obras de infraestructura necesarias para la mitigación </w:t>
      </w:r>
    </w:p>
    <w:p w14:paraId="6A4280D0" w14:textId="77777777" w:rsidR="008300AE" w:rsidRDefault="00000000">
      <w:pPr>
        <w:pBdr>
          <w:top w:val="nil"/>
          <w:left w:val="nil"/>
          <w:bottom w:val="nil"/>
          <w:right w:val="nil"/>
          <w:between w:val="nil"/>
        </w:pBdr>
        <w:spacing w:after="0"/>
        <w:ind w:left="426" w:hanging="284"/>
        <w:jc w:val="both"/>
        <w:rPr>
          <w:rFonts w:ascii="Tahoma" w:eastAsia="Tahoma" w:hAnsi="Tahoma" w:cs="Tahoma"/>
          <w:color w:val="000000"/>
          <w:sz w:val="21"/>
          <w:szCs w:val="21"/>
        </w:rPr>
      </w:pPr>
      <w:r>
        <w:rPr>
          <w:rFonts w:ascii="Tahoma" w:eastAsia="Tahoma" w:hAnsi="Tahoma" w:cs="Tahoma"/>
          <w:color w:val="000000"/>
          <w:sz w:val="21"/>
          <w:szCs w:val="21"/>
        </w:rPr>
        <w:t>de riesgos según el estudio de amenaza y riesgo (cuando aplique).</w:t>
      </w:r>
      <w:r>
        <w:rPr>
          <w:rFonts w:ascii="Tahoma" w:eastAsia="Tahoma" w:hAnsi="Tahoma" w:cs="Tahoma"/>
          <w:color w:val="000000"/>
          <w:sz w:val="21"/>
          <w:szCs w:val="21"/>
        </w:rPr>
        <w:tab/>
      </w:r>
      <w:r>
        <w:rPr>
          <w:rFonts w:ascii="Tahoma" w:eastAsia="Tahoma" w:hAnsi="Tahoma" w:cs="Tahoma"/>
          <w:color w:val="000000"/>
          <w:sz w:val="21"/>
          <w:szCs w:val="21"/>
        </w:rPr>
        <w:tab/>
      </w:r>
      <w:r>
        <w:rPr>
          <w:rFonts w:ascii="Tahoma" w:eastAsia="Tahoma" w:hAnsi="Tahoma" w:cs="Tahoma"/>
          <w:color w:val="000000"/>
          <w:sz w:val="21"/>
          <w:szCs w:val="21"/>
        </w:rPr>
        <w:tab/>
        <w:t>SI__   NO___   NA__</w:t>
      </w:r>
    </w:p>
    <w:p w14:paraId="145498A9" w14:textId="77777777" w:rsidR="008300AE" w:rsidRDefault="008300AE">
      <w:pPr>
        <w:spacing w:after="0"/>
        <w:jc w:val="both"/>
        <w:rPr>
          <w:rFonts w:ascii="Tahoma" w:eastAsia="Tahoma" w:hAnsi="Tahoma" w:cs="Tahoma"/>
          <w:sz w:val="21"/>
          <w:szCs w:val="21"/>
        </w:rPr>
      </w:pPr>
    </w:p>
    <w:p w14:paraId="0C7150DB" w14:textId="77777777" w:rsidR="008300AE" w:rsidRDefault="008300AE">
      <w:pPr>
        <w:spacing w:after="0"/>
        <w:jc w:val="both"/>
        <w:rPr>
          <w:rFonts w:ascii="Tahoma" w:eastAsia="Tahoma" w:hAnsi="Tahoma" w:cs="Tahoma"/>
          <w:sz w:val="21"/>
          <w:szCs w:val="21"/>
        </w:rPr>
      </w:pPr>
    </w:p>
    <w:p w14:paraId="7237A3A5" w14:textId="77777777" w:rsidR="008300AE" w:rsidRDefault="00000000">
      <w:pPr>
        <w:spacing w:after="0"/>
        <w:jc w:val="both"/>
        <w:rPr>
          <w:rFonts w:ascii="Tahoma" w:eastAsia="Tahoma" w:hAnsi="Tahoma" w:cs="Tahoma"/>
          <w:sz w:val="21"/>
          <w:szCs w:val="21"/>
        </w:rPr>
      </w:pPr>
      <w:r>
        <w:rPr>
          <w:rFonts w:ascii="Tahoma" w:eastAsia="Tahoma" w:hAnsi="Tahoma" w:cs="Tahoma"/>
          <w:sz w:val="21"/>
          <w:szCs w:val="21"/>
        </w:rPr>
        <w:t>Datos de contacto donde recibiremos comunicaciones y/o notificaciones:</w:t>
      </w:r>
    </w:p>
    <w:p w14:paraId="5B8DD2B9" w14:textId="77777777" w:rsidR="008300AE" w:rsidRDefault="00000000">
      <w:pPr>
        <w:spacing w:after="0"/>
        <w:ind w:left="708"/>
        <w:jc w:val="both"/>
        <w:rPr>
          <w:rFonts w:ascii="Tahoma" w:eastAsia="Tahoma" w:hAnsi="Tahoma" w:cs="Tahoma"/>
          <w:color w:val="000000"/>
          <w:sz w:val="21"/>
          <w:szCs w:val="21"/>
        </w:rPr>
      </w:pPr>
      <w:r>
        <w:rPr>
          <w:rFonts w:ascii="Tahoma" w:eastAsia="Tahoma" w:hAnsi="Tahoma" w:cs="Tahoma"/>
          <w:color w:val="000000"/>
          <w:sz w:val="21"/>
          <w:szCs w:val="21"/>
        </w:rPr>
        <w:t>Dirección:</w:t>
      </w:r>
      <w:r>
        <w:rPr>
          <w:rFonts w:ascii="Tahoma" w:eastAsia="Tahoma" w:hAnsi="Tahoma" w:cs="Tahoma"/>
          <w:color w:val="000000"/>
          <w:sz w:val="21"/>
          <w:szCs w:val="21"/>
        </w:rPr>
        <w:tab/>
      </w:r>
      <w:r>
        <w:rPr>
          <w:rFonts w:ascii="Tahoma" w:eastAsia="Tahoma" w:hAnsi="Tahoma" w:cs="Tahoma"/>
          <w:color w:val="000000"/>
          <w:sz w:val="21"/>
          <w:szCs w:val="21"/>
        </w:rPr>
        <w:tab/>
      </w:r>
      <w:r>
        <w:rPr>
          <w:rFonts w:ascii="Tahoma" w:eastAsia="Tahoma" w:hAnsi="Tahoma" w:cs="Tahoma"/>
          <w:color w:val="000000"/>
          <w:sz w:val="21"/>
          <w:szCs w:val="21"/>
          <w:u w:val="single"/>
        </w:rPr>
        <w:t>__________________________________</w:t>
      </w:r>
    </w:p>
    <w:p w14:paraId="6AD9DEB1" w14:textId="77777777" w:rsidR="008300AE" w:rsidRDefault="00000000">
      <w:pPr>
        <w:spacing w:after="0"/>
        <w:ind w:left="708"/>
        <w:jc w:val="both"/>
        <w:rPr>
          <w:rFonts w:ascii="Tahoma" w:eastAsia="Tahoma" w:hAnsi="Tahoma" w:cs="Tahoma"/>
          <w:color w:val="000000"/>
          <w:sz w:val="21"/>
          <w:szCs w:val="21"/>
        </w:rPr>
      </w:pPr>
      <w:r>
        <w:rPr>
          <w:rFonts w:ascii="Tahoma" w:eastAsia="Tahoma" w:hAnsi="Tahoma" w:cs="Tahoma"/>
          <w:color w:val="000000"/>
          <w:sz w:val="21"/>
          <w:szCs w:val="21"/>
        </w:rPr>
        <w:t>Ciudad:</w:t>
      </w:r>
      <w:r>
        <w:rPr>
          <w:rFonts w:ascii="Tahoma" w:eastAsia="Tahoma" w:hAnsi="Tahoma" w:cs="Tahoma"/>
          <w:color w:val="000000"/>
          <w:sz w:val="21"/>
          <w:szCs w:val="21"/>
        </w:rPr>
        <w:tab/>
      </w:r>
      <w:r>
        <w:rPr>
          <w:rFonts w:ascii="Tahoma" w:eastAsia="Tahoma" w:hAnsi="Tahoma" w:cs="Tahoma"/>
          <w:color w:val="000000"/>
          <w:sz w:val="21"/>
          <w:szCs w:val="21"/>
        </w:rPr>
        <w:tab/>
      </w:r>
      <w:r>
        <w:rPr>
          <w:rFonts w:ascii="Tahoma" w:eastAsia="Tahoma" w:hAnsi="Tahoma" w:cs="Tahoma"/>
          <w:color w:val="000000"/>
          <w:sz w:val="21"/>
          <w:szCs w:val="21"/>
        </w:rPr>
        <w:tab/>
      </w:r>
      <w:r>
        <w:rPr>
          <w:rFonts w:ascii="Tahoma" w:eastAsia="Tahoma" w:hAnsi="Tahoma" w:cs="Tahoma"/>
          <w:color w:val="000000"/>
          <w:sz w:val="21"/>
          <w:szCs w:val="21"/>
          <w:u w:val="single"/>
        </w:rPr>
        <w:t xml:space="preserve"> _________________________________</w:t>
      </w:r>
    </w:p>
    <w:p w14:paraId="43412430" w14:textId="77777777" w:rsidR="008300AE" w:rsidRDefault="00000000">
      <w:pPr>
        <w:spacing w:after="0"/>
        <w:ind w:left="708"/>
        <w:jc w:val="both"/>
        <w:rPr>
          <w:rFonts w:ascii="Tahoma" w:eastAsia="Tahoma" w:hAnsi="Tahoma" w:cs="Tahoma"/>
          <w:color w:val="000000"/>
          <w:sz w:val="21"/>
          <w:szCs w:val="21"/>
        </w:rPr>
      </w:pPr>
      <w:r>
        <w:rPr>
          <w:rFonts w:ascii="Tahoma" w:eastAsia="Tahoma" w:hAnsi="Tahoma" w:cs="Tahoma"/>
          <w:color w:val="000000"/>
          <w:sz w:val="21"/>
          <w:szCs w:val="21"/>
        </w:rPr>
        <w:t xml:space="preserve">Teléfono: </w:t>
      </w:r>
      <w:r>
        <w:rPr>
          <w:rFonts w:ascii="Tahoma" w:eastAsia="Tahoma" w:hAnsi="Tahoma" w:cs="Tahoma"/>
          <w:color w:val="000000"/>
          <w:sz w:val="21"/>
          <w:szCs w:val="21"/>
        </w:rPr>
        <w:tab/>
      </w:r>
      <w:r>
        <w:rPr>
          <w:rFonts w:ascii="Tahoma" w:eastAsia="Tahoma" w:hAnsi="Tahoma" w:cs="Tahoma"/>
          <w:color w:val="000000"/>
          <w:sz w:val="21"/>
          <w:szCs w:val="21"/>
        </w:rPr>
        <w:tab/>
      </w:r>
      <w:r>
        <w:rPr>
          <w:rFonts w:ascii="Tahoma" w:eastAsia="Tahoma" w:hAnsi="Tahoma" w:cs="Tahoma"/>
          <w:color w:val="000000"/>
          <w:sz w:val="21"/>
          <w:szCs w:val="21"/>
          <w:u w:val="single"/>
        </w:rPr>
        <w:t>__________________________________</w:t>
      </w:r>
    </w:p>
    <w:p w14:paraId="351610E4" w14:textId="77777777" w:rsidR="008300AE" w:rsidRDefault="00000000">
      <w:pPr>
        <w:spacing w:after="0"/>
        <w:ind w:left="708"/>
        <w:jc w:val="both"/>
        <w:rPr>
          <w:rFonts w:ascii="Tahoma" w:eastAsia="Tahoma" w:hAnsi="Tahoma" w:cs="Tahoma"/>
          <w:color w:val="000000"/>
          <w:sz w:val="21"/>
          <w:szCs w:val="21"/>
        </w:rPr>
      </w:pPr>
      <w:r>
        <w:rPr>
          <w:rFonts w:ascii="Tahoma" w:eastAsia="Tahoma" w:hAnsi="Tahoma" w:cs="Tahoma"/>
          <w:color w:val="000000"/>
          <w:sz w:val="21"/>
          <w:szCs w:val="21"/>
        </w:rPr>
        <w:t xml:space="preserve">Correo Electrónico: </w:t>
      </w:r>
      <w:r>
        <w:rPr>
          <w:rFonts w:ascii="Tahoma" w:eastAsia="Tahoma" w:hAnsi="Tahoma" w:cs="Tahoma"/>
          <w:color w:val="000000"/>
          <w:sz w:val="21"/>
          <w:szCs w:val="21"/>
        </w:rPr>
        <w:tab/>
      </w:r>
      <w:hyperlink r:id="rId8">
        <w:r>
          <w:rPr>
            <w:rFonts w:ascii="Tahoma" w:eastAsia="Tahoma" w:hAnsi="Tahoma" w:cs="Tahoma"/>
            <w:color w:val="000000"/>
            <w:sz w:val="21"/>
            <w:szCs w:val="21"/>
            <w:u w:val="single"/>
          </w:rPr>
          <w:t>__________________</w:t>
        </w:r>
      </w:hyperlink>
      <w:r>
        <w:rPr>
          <w:rFonts w:ascii="Tahoma" w:eastAsia="Tahoma" w:hAnsi="Tahoma" w:cs="Tahoma"/>
          <w:color w:val="000000"/>
          <w:sz w:val="21"/>
          <w:szCs w:val="21"/>
          <w:u w:val="single"/>
        </w:rPr>
        <w:t>________________</w:t>
      </w:r>
    </w:p>
    <w:p w14:paraId="2A92D14C" w14:textId="77777777" w:rsidR="008300AE" w:rsidRDefault="008300AE">
      <w:pPr>
        <w:spacing w:after="0"/>
        <w:jc w:val="both"/>
        <w:rPr>
          <w:rFonts w:ascii="Tahoma" w:eastAsia="Tahoma" w:hAnsi="Tahoma" w:cs="Tahoma"/>
          <w:sz w:val="21"/>
          <w:szCs w:val="21"/>
        </w:rPr>
      </w:pPr>
    </w:p>
    <w:p w14:paraId="5D741B9C" w14:textId="77777777" w:rsidR="008300AE" w:rsidRDefault="00000000">
      <w:pPr>
        <w:spacing w:after="0"/>
        <w:jc w:val="both"/>
        <w:rPr>
          <w:rFonts w:ascii="Tahoma" w:eastAsia="Tahoma" w:hAnsi="Tahoma" w:cs="Tahoma"/>
          <w:color w:val="A6A6A6"/>
          <w:sz w:val="21"/>
          <w:szCs w:val="21"/>
        </w:rPr>
      </w:pPr>
      <w:r>
        <w:rPr>
          <w:rFonts w:ascii="Tahoma" w:eastAsia="Tahoma" w:hAnsi="Tahoma" w:cs="Tahoma"/>
          <w:color w:val="A6A6A6"/>
          <w:sz w:val="21"/>
          <w:szCs w:val="21"/>
        </w:rPr>
        <w:t>[Si es un Consorcio o Unión Temporal, además informar lo siguiente:]</w:t>
      </w:r>
    </w:p>
    <w:tbl>
      <w:tblPr>
        <w:tblStyle w:val="a"/>
        <w:tblW w:w="10060" w:type="dxa"/>
        <w:tblInd w:w="0" w:type="dxa"/>
        <w:tblLayout w:type="fixed"/>
        <w:tblLook w:val="0400" w:firstRow="0" w:lastRow="0" w:firstColumn="0" w:lastColumn="0" w:noHBand="0" w:noVBand="1"/>
      </w:tblPr>
      <w:tblGrid>
        <w:gridCol w:w="2122"/>
        <w:gridCol w:w="891"/>
        <w:gridCol w:w="1547"/>
        <w:gridCol w:w="1120"/>
        <w:gridCol w:w="1770"/>
        <w:gridCol w:w="2610"/>
      </w:tblGrid>
      <w:tr w:rsidR="008300AE" w14:paraId="73F16710" w14:textId="77777777">
        <w:trPr>
          <w:trHeight w:val="745"/>
        </w:trPr>
        <w:tc>
          <w:tcPr>
            <w:tcW w:w="2122" w:type="dxa"/>
            <w:tcBorders>
              <w:top w:val="single" w:sz="4" w:space="0" w:color="000000"/>
              <w:left w:val="single" w:sz="4" w:space="0" w:color="000000"/>
              <w:bottom w:val="single" w:sz="4" w:space="0" w:color="000000"/>
              <w:right w:val="single" w:sz="4" w:space="0" w:color="000000"/>
            </w:tcBorders>
            <w:shd w:val="clear" w:color="auto" w:fill="44546A"/>
            <w:vAlign w:val="center"/>
          </w:tcPr>
          <w:p w14:paraId="4A54290E" w14:textId="77777777" w:rsidR="008300AE" w:rsidRDefault="00000000">
            <w:pPr>
              <w:spacing w:after="0" w:line="240" w:lineRule="auto"/>
              <w:jc w:val="center"/>
              <w:rPr>
                <w:rFonts w:ascii="Tahoma" w:eastAsia="Tahoma" w:hAnsi="Tahoma" w:cs="Tahoma"/>
                <w:color w:val="FFFFFF"/>
                <w:sz w:val="21"/>
                <w:szCs w:val="21"/>
              </w:rPr>
            </w:pPr>
            <w:r>
              <w:rPr>
                <w:rFonts w:ascii="Tahoma" w:eastAsia="Tahoma" w:hAnsi="Tahoma" w:cs="Tahoma"/>
                <w:color w:val="FFFFFF"/>
                <w:sz w:val="21"/>
                <w:szCs w:val="21"/>
              </w:rPr>
              <w:t>Nombre del Integrante</w:t>
            </w:r>
          </w:p>
        </w:tc>
        <w:tc>
          <w:tcPr>
            <w:tcW w:w="891" w:type="dxa"/>
            <w:tcBorders>
              <w:top w:val="single" w:sz="4" w:space="0" w:color="000000"/>
              <w:left w:val="nil"/>
              <w:bottom w:val="single" w:sz="4" w:space="0" w:color="000000"/>
              <w:right w:val="single" w:sz="4" w:space="0" w:color="000000"/>
            </w:tcBorders>
            <w:shd w:val="clear" w:color="auto" w:fill="44546A"/>
            <w:vAlign w:val="center"/>
          </w:tcPr>
          <w:p w14:paraId="19B7E1D1" w14:textId="77777777" w:rsidR="008300AE" w:rsidRDefault="00000000">
            <w:pPr>
              <w:spacing w:after="0" w:line="240" w:lineRule="auto"/>
              <w:jc w:val="center"/>
              <w:rPr>
                <w:rFonts w:ascii="Tahoma" w:eastAsia="Tahoma" w:hAnsi="Tahoma" w:cs="Tahoma"/>
                <w:color w:val="FFFFFF"/>
                <w:sz w:val="21"/>
                <w:szCs w:val="21"/>
              </w:rPr>
            </w:pPr>
            <w:r>
              <w:rPr>
                <w:rFonts w:ascii="Tahoma" w:eastAsia="Tahoma" w:hAnsi="Tahoma" w:cs="Tahoma"/>
                <w:color w:val="FFFFFF"/>
                <w:sz w:val="21"/>
                <w:szCs w:val="21"/>
              </w:rPr>
              <w:t xml:space="preserve">% </w:t>
            </w:r>
            <w:proofErr w:type="spellStart"/>
            <w:r>
              <w:rPr>
                <w:rFonts w:ascii="Tahoma" w:eastAsia="Tahoma" w:hAnsi="Tahoma" w:cs="Tahoma"/>
                <w:color w:val="FFFFFF"/>
                <w:sz w:val="21"/>
                <w:szCs w:val="21"/>
              </w:rPr>
              <w:t>partici</w:t>
            </w:r>
            <w:proofErr w:type="spellEnd"/>
            <w:r>
              <w:rPr>
                <w:rFonts w:ascii="Tahoma" w:eastAsia="Tahoma" w:hAnsi="Tahoma" w:cs="Tahoma"/>
                <w:color w:val="FFFFFF"/>
                <w:sz w:val="21"/>
                <w:szCs w:val="21"/>
              </w:rPr>
              <w:t>-pación</w:t>
            </w:r>
          </w:p>
        </w:tc>
        <w:tc>
          <w:tcPr>
            <w:tcW w:w="1547" w:type="dxa"/>
            <w:tcBorders>
              <w:top w:val="single" w:sz="4" w:space="0" w:color="000000"/>
              <w:left w:val="nil"/>
              <w:bottom w:val="single" w:sz="4" w:space="0" w:color="000000"/>
              <w:right w:val="single" w:sz="4" w:space="0" w:color="000000"/>
            </w:tcBorders>
            <w:shd w:val="clear" w:color="auto" w:fill="44546A"/>
            <w:vAlign w:val="center"/>
          </w:tcPr>
          <w:p w14:paraId="3E5EDFB3" w14:textId="77777777" w:rsidR="008300AE" w:rsidRDefault="00000000">
            <w:pPr>
              <w:spacing w:after="0" w:line="240" w:lineRule="auto"/>
              <w:jc w:val="center"/>
              <w:rPr>
                <w:rFonts w:ascii="Tahoma" w:eastAsia="Tahoma" w:hAnsi="Tahoma" w:cs="Tahoma"/>
                <w:color w:val="FFFFFF"/>
                <w:sz w:val="21"/>
                <w:szCs w:val="21"/>
              </w:rPr>
            </w:pPr>
            <w:r>
              <w:rPr>
                <w:rFonts w:ascii="Tahoma" w:eastAsia="Tahoma" w:hAnsi="Tahoma" w:cs="Tahoma"/>
                <w:color w:val="FFFFFF"/>
                <w:sz w:val="21"/>
                <w:szCs w:val="21"/>
              </w:rPr>
              <w:t>Representante Legal</w:t>
            </w:r>
          </w:p>
        </w:tc>
        <w:tc>
          <w:tcPr>
            <w:tcW w:w="1120" w:type="dxa"/>
            <w:tcBorders>
              <w:top w:val="single" w:sz="4" w:space="0" w:color="000000"/>
              <w:left w:val="nil"/>
              <w:bottom w:val="single" w:sz="4" w:space="0" w:color="000000"/>
              <w:right w:val="single" w:sz="4" w:space="0" w:color="000000"/>
            </w:tcBorders>
            <w:shd w:val="clear" w:color="auto" w:fill="44546A"/>
            <w:vAlign w:val="center"/>
          </w:tcPr>
          <w:p w14:paraId="58B8A886" w14:textId="77777777" w:rsidR="008300AE" w:rsidRDefault="00000000">
            <w:pPr>
              <w:spacing w:after="0" w:line="240" w:lineRule="auto"/>
              <w:jc w:val="center"/>
              <w:rPr>
                <w:rFonts w:ascii="Tahoma" w:eastAsia="Tahoma" w:hAnsi="Tahoma" w:cs="Tahoma"/>
                <w:color w:val="FFFFFF"/>
                <w:sz w:val="21"/>
                <w:szCs w:val="21"/>
              </w:rPr>
            </w:pPr>
            <w:r>
              <w:rPr>
                <w:rFonts w:ascii="Tahoma" w:eastAsia="Tahoma" w:hAnsi="Tahoma" w:cs="Tahoma"/>
                <w:color w:val="FFFFFF"/>
                <w:sz w:val="21"/>
                <w:szCs w:val="21"/>
              </w:rPr>
              <w:t>Teléfono</w:t>
            </w:r>
          </w:p>
        </w:tc>
        <w:tc>
          <w:tcPr>
            <w:tcW w:w="1770" w:type="dxa"/>
            <w:tcBorders>
              <w:top w:val="single" w:sz="4" w:space="0" w:color="000000"/>
              <w:left w:val="nil"/>
              <w:bottom w:val="single" w:sz="4" w:space="0" w:color="000000"/>
              <w:right w:val="single" w:sz="4" w:space="0" w:color="000000"/>
            </w:tcBorders>
            <w:shd w:val="clear" w:color="auto" w:fill="44546A"/>
            <w:vAlign w:val="center"/>
          </w:tcPr>
          <w:p w14:paraId="3F25F5FF" w14:textId="77777777" w:rsidR="008300AE" w:rsidRDefault="00000000">
            <w:pPr>
              <w:spacing w:after="0" w:line="240" w:lineRule="auto"/>
              <w:jc w:val="center"/>
              <w:rPr>
                <w:rFonts w:ascii="Tahoma" w:eastAsia="Tahoma" w:hAnsi="Tahoma" w:cs="Tahoma"/>
                <w:color w:val="FFFFFF"/>
                <w:sz w:val="21"/>
                <w:szCs w:val="21"/>
              </w:rPr>
            </w:pPr>
            <w:r>
              <w:rPr>
                <w:rFonts w:ascii="Tahoma" w:eastAsia="Tahoma" w:hAnsi="Tahoma" w:cs="Tahoma"/>
                <w:color w:val="FFFFFF"/>
                <w:sz w:val="21"/>
                <w:szCs w:val="21"/>
              </w:rPr>
              <w:t>Dirección</w:t>
            </w:r>
          </w:p>
        </w:tc>
        <w:tc>
          <w:tcPr>
            <w:tcW w:w="2610" w:type="dxa"/>
            <w:tcBorders>
              <w:top w:val="single" w:sz="4" w:space="0" w:color="000000"/>
              <w:left w:val="nil"/>
              <w:bottom w:val="single" w:sz="4" w:space="0" w:color="000000"/>
              <w:right w:val="single" w:sz="4" w:space="0" w:color="000000"/>
            </w:tcBorders>
            <w:shd w:val="clear" w:color="auto" w:fill="44546A"/>
            <w:vAlign w:val="center"/>
          </w:tcPr>
          <w:p w14:paraId="2E5AFEE5" w14:textId="77777777" w:rsidR="008300AE" w:rsidRDefault="00000000">
            <w:pPr>
              <w:spacing w:after="0" w:line="240" w:lineRule="auto"/>
              <w:jc w:val="center"/>
              <w:rPr>
                <w:rFonts w:ascii="Tahoma" w:eastAsia="Tahoma" w:hAnsi="Tahoma" w:cs="Tahoma"/>
                <w:color w:val="FFFFFF"/>
                <w:sz w:val="21"/>
                <w:szCs w:val="21"/>
              </w:rPr>
            </w:pPr>
            <w:r>
              <w:rPr>
                <w:rFonts w:ascii="Tahoma" w:eastAsia="Tahoma" w:hAnsi="Tahoma" w:cs="Tahoma"/>
                <w:color w:val="FFFFFF"/>
                <w:sz w:val="21"/>
                <w:szCs w:val="21"/>
              </w:rPr>
              <w:t>Correo electrónico</w:t>
            </w:r>
          </w:p>
        </w:tc>
      </w:tr>
      <w:tr w:rsidR="008300AE" w14:paraId="73E15731" w14:textId="77777777">
        <w:trPr>
          <w:trHeight w:val="337"/>
        </w:trPr>
        <w:tc>
          <w:tcPr>
            <w:tcW w:w="2122" w:type="dxa"/>
            <w:tcBorders>
              <w:top w:val="nil"/>
              <w:left w:val="single" w:sz="4" w:space="0" w:color="000000"/>
              <w:bottom w:val="single" w:sz="4" w:space="0" w:color="000000"/>
              <w:right w:val="single" w:sz="4" w:space="0" w:color="000000"/>
            </w:tcBorders>
            <w:shd w:val="clear" w:color="auto" w:fill="auto"/>
            <w:vAlign w:val="center"/>
          </w:tcPr>
          <w:p w14:paraId="0F0BC2C8"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lastRenderedPageBreak/>
              <w:t> </w:t>
            </w:r>
          </w:p>
        </w:tc>
        <w:tc>
          <w:tcPr>
            <w:tcW w:w="891" w:type="dxa"/>
            <w:tcBorders>
              <w:top w:val="nil"/>
              <w:left w:val="nil"/>
              <w:bottom w:val="single" w:sz="4" w:space="0" w:color="000000"/>
              <w:right w:val="single" w:sz="4" w:space="0" w:color="000000"/>
            </w:tcBorders>
            <w:shd w:val="clear" w:color="auto" w:fill="auto"/>
            <w:vAlign w:val="center"/>
          </w:tcPr>
          <w:p w14:paraId="513C30C5" w14:textId="77777777" w:rsidR="008300AE" w:rsidRDefault="00000000">
            <w:pPr>
              <w:spacing w:after="0" w:line="240" w:lineRule="auto"/>
              <w:jc w:val="center"/>
              <w:rPr>
                <w:rFonts w:ascii="Tahoma" w:eastAsia="Tahoma" w:hAnsi="Tahoma" w:cs="Tahoma"/>
                <w:sz w:val="21"/>
                <w:szCs w:val="21"/>
              </w:rPr>
            </w:pPr>
            <w:r>
              <w:rPr>
                <w:rFonts w:ascii="Tahoma" w:eastAsia="Tahoma" w:hAnsi="Tahoma" w:cs="Tahoma"/>
                <w:sz w:val="21"/>
                <w:szCs w:val="21"/>
              </w:rPr>
              <w:t> </w:t>
            </w:r>
          </w:p>
        </w:tc>
        <w:tc>
          <w:tcPr>
            <w:tcW w:w="1547" w:type="dxa"/>
            <w:tcBorders>
              <w:top w:val="nil"/>
              <w:left w:val="nil"/>
              <w:bottom w:val="single" w:sz="4" w:space="0" w:color="000000"/>
              <w:right w:val="single" w:sz="4" w:space="0" w:color="000000"/>
            </w:tcBorders>
            <w:shd w:val="clear" w:color="auto" w:fill="auto"/>
            <w:vAlign w:val="center"/>
          </w:tcPr>
          <w:p w14:paraId="0D27E5AA"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1120" w:type="dxa"/>
            <w:tcBorders>
              <w:top w:val="nil"/>
              <w:left w:val="nil"/>
              <w:bottom w:val="single" w:sz="4" w:space="0" w:color="000000"/>
              <w:right w:val="single" w:sz="4" w:space="0" w:color="000000"/>
            </w:tcBorders>
            <w:shd w:val="clear" w:color="auto" w:fill="auto"/>
            <w:vAlign w:val="center"/>
          </w:tcPr>
          <w:p w14:paraId="4EA2540B"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1770" w:type="dxa"/>
            <w:tcBorders>
              <w:top w:val="nil"/>
              <w:left w:val="nil"/>
              <w:bottom w:val="single" w:sz="4" w:space="0" w:color="000000"/>
              <w:right w:val="single" w:sz="4" w:space="0" w:color="000000"/>
            </w:tcBorders>
            <w:shd w:val="clear" w:color="auto" w:fill="auto"/>
            <w:vAlign w:val="center"/>
          </w:tcPr>
          <w:p w14:paraId="447F070F"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2610" w:type="dxa"/>
            <w:tcBorders>
              <w:top w:val="nil"/>
              <w:left w:val="nil"/>
              <w:bottom w:val="single" w:sz="4" w:space="0" w:color="000000"/>
              <w:right w:val="single" w:sz="4" w:space="0" w:color="000000"/>
            </w:tcBorders>
            <w:shd w:val="clear" w:color="auto" w:fill="auto"/>
            <w:vAlign w:val="center"/>
          </w:tcPr>
          <w:p w14:paraId="583E94DA"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r>
      <w:tr w:rsidR="008300AE" w14:paraId="096DDF98" w14:textId="77777777">
        <w:trPr>
          <w:trHeight w:val="285"/>
        </w:trPr>
        <w:tc>
          <w:tcPr>
            <w:tcW w:w="2122" w:type="dxa"/>
            <w:tcBorders>
              <w:top w:val="nil"/>
              <w:left w:val="single" w:sz="4" w:space="0" w:color="000000"/>
              <w:bottom w:val="single" w:sz="4" w:space="0" w:color="000000"/>
              <w:right w:val="single" w:sz="4" w:space="0" w:color="000000"/>
            </w:tcBorders>
            <w:shd w:val="clear" w:color="auto" w:fill="auto"/>
            <w:vAlign w:val="center"/>
          </w:tcPr>
          <w:p w14:paraId="26DAF780"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891" w:type="dxa"/>
            <w:tcBorders>
              <w:top w:val="nil"/>
              <w:left w:val="nil"/>
              <w:bottom w:val="single" w:sz="4" w:space="0" w:color="000000"/>
              <w:right w:val="single" w:sz="4" w:space="0" w:color="000000"/>
            </w:tcBorders>
            <w:shd w:val="clear" w:color="auto" w:fill="auto"/>
            <w:vAlign w:val="center"/>
          </w:tcPr>
          <w:p w14:paraId="3955B75A" w14:textId="77777777" w:rsidR="008300AE" w:rsidRDefault="00000000">
            <w:pPr>
              <w:spacing w:after="0" w:line="240" w:lineRule="auto"/>
              <w:jc w:val="center"/>
              <w:rPr>
                <w:rFonts w:ascii="Tahoma" w:eastAsia="Tahoma" w:hAnsi="Tahoma" w:cs="Tahoma"/>
                <w:sz w:val="21"/>
                <w:szCs w:val="21"/>
              </w:rPr>
            </w:pPr>
            <w:r>
              <w:rPr>
                <w:rFonts w:ascii="Tahoma" w:eastAsia="Tahoma" w:hAnsi="Tahoma" w:cs="Tahoma"/>
                <w:sz w:val="21"/>
                <w:szCs w:val="21"/>
              </w:rPr>
              <w:t> </w:t>
            </w:r>
          </w:p>
        </w:tc>
        <w:tc>
          <w:tcPr>
            <w:tcW w:w="1547" w:type="dxa"/>
            <w:tcBorders>
              <w:top w:val="nil"/>
              <w:left w:val="nil"/>
              <w:bottom w:val="single" w:sz="4" w:space="0" w:color="000000"/>
              <w:right w:val="single" w:sz="4" w:space="0" w:color="000000"/>
            </w:tcBorders>
            <w:shd w:val="clear" w:color="auto" w:fill="auto"/>
            <w:vAlign w:val="center"/>
          </w:tcPr>
          <w:p w14:paraId="2867C6F9"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1120" w:type="dxa"/>
            <w:tcBorders>
              <w:top w:val="nil"/>
              <w:left w:val="nil"/>
              <w:bottom w:val="single" w:sz="4" w:space="0" w:color="000000"/>
              <w:right w:val="single" w:sz="4" w:space="0" w:color="000000"/>
            </w:tcBorders>
            <w:shd w:val="clear" w:color="auto" w:fill="auto"/>
            <w:vAlign w:val="center"/>
          </w:tcPr>
          <w:p w14:paraId="3048F8AD"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1770" w:type="dxa"/>
            <w:tcBorders>
              <w:top w:val="nil"/>
              <w:left w:val="nil"/>
              <w:bottom w:val="single" w:sz="4" w:space="0" w:color="000000"/>
              <w:right w:val="single" w:sz="4" w:space="0" w:color="000000"/>
            </w:tcBorders>
            <w:shd w:val="clear" w:color="auto" w:fill="auto"/>
            <w:vAlign w:val="center"/>
          </w:tcPr>
          <w:p w14:paraId="7A78E3DA"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2610" w:type="dxa"/>
            <w:tcBorders>
              <w:top w:val="nil"/>
              <w:left w:val="nil"/>
              <w:bottom w:val="single" w:sz="4" w:space="0" w:color="000000"/>
              <w:right w:val="single" w:sz="4" w:space="0" w:color="000000"/>
            </w:tcBorders>
            <w:shd w:val="clear" w:color="auto" w:fill="auto"/>
            <w:vAlign w:val="center"/>
          </w:tcPr>
          <w:p w14:paraId="0ACA2EB0"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r>
      <w:tr w:rsidR="008300AE" w14:paraId="7A3F1A14" w14:textId="77777777">
        <w:trPr>
          <w:trHeight w:val="335"/>
        </w:trPr>
        <w:tc>
          <w:tcPr>
            <w:tcW w:w="2122" w:type="dxa"/>
            <w:tcBorders>
              <w:top w:val="nil"/>
              <w:left w:val="single" w:sz="4" w:space="0" w:color="000000"/>
              <w:bottom w:val="single" w:sz="4" w:space="0" w:color="000000"/>
              <w:right w:val="single" w:sz="4" w:space="0" w:color="000000"/>
            </w:tcBorders>
            <w:shd w:val="clear" w:color="auto" w:fill="auto"/>
            <w:vAlign w:val="center"/>
          </w:tcPr>
          <w:p w14:paraId="572792E6"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891" w:type="dxa"/>
            <w:tcBorders>
              <w:top w:val="nil"/>
              <w:left w:val="nil"/>
              <w:bottom w:val="single" w:sz="4" w:space="0" w:color="000000"/>
              <w:right w:val="single" w:sz="4" w:space="0" w:color="000000"/>
            </w:tcBorders>
            <w:shd w:val="clear" w:color="auto" w:fill="auto"/>
            <w:vAlign w:val="center"/>
          </w:tcPr>
          <w:p w14:paraId="243B62BD" w14:textId="77777777" w:rsidR="008300AE" w:rsidRDefault="00000000">
            <w:pPr>
              <w:spacing w:after="0" w:line="240" w:lineRule="auto"/>
              <w:jc w:val="center"/>
              <w:rPr>
                <w:rFonts w:ascii="Tahoma" w:eastAsia="Tahoma" w:hAnsi="Tahoma" w:cs="Tahoma"/>
                <w:sz w:val="21"/>
                <w:szCs w:val="21"/>
              </w:rPr>
            </w:pPr>
            <w:r>
              <w:rPr>
                <w:rFonts w:ascii="Tahoma" w:eastAsia="Tahoma" w:hAnsi="Tahoma" w:cs="Tahoma"/>
                <w:sz w:val="21"/>
                <w:szCs w:val="21"/>
              </w:rPr>
              <w:t> </w:t>
            </w:r>
          </w:p>
        </w:tc>
        <w:tc>
          <w:tcPr>
            <w:tcW w:w="1547" w:type="dxa"/>
            <w:tcBorders>
              <w:top w:val="nil"/>
              <w:left w:val="nil"/>
              <w:bottom w:val="single" w:sz="4" w:space="0" w:color="000000"/>
              <w:right w:val="single" w:sz="4" w:space="0" w:color="000000"/>
            </w:tcBorders>
            <w:shd w:val="clear" w:color="auto" w:fill="auto"/>
            <w:vAlign w:val="center"/>
          </w:tcPr>
          <w:p w14:paraId="1547B6B1"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1120" w:type="dxa"/>
            <w:tcBorders>
              <w:top w:val="nil"/>
              <w:left w:val="nil"/>
              <w:bottom w:val="single" w:sz="4" w:space="0" w:color="000000"/>
              <w:right w:val="single" w:sz="4" w:space="0" w:color="000000"/>
            </w:tcBorders>
            <w:shd w:val="clear" w:color="auto" w:fill="auto"/>
            <w:vAlign w:val="center"/>
          </w:tcPr>
          <w:p w14:paraId="7B386975"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1770" w:type="dxa"/>
            <w:tcBorders>
              <w:top w:val="nil"/>
              <w:left w:val="nil"/>
              <w:bottom w:val="single" w:sz="4" w:space="0" w:color="000000"/>
              <w:right w:val="single" w:sz="4" w:space="0" w:color="000000"/>
            </w:tcBorders>
            <w:shd w:val="clear" w:color="auto" w:fill="auto"/>
            <w:vAlign w:val="center"/>
          </w:tcPr>
          <w:p w14:paraId="3E32A072"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c>
          <w:tcPr>
            <w:tcW w:w="2610" w:type="dxa"/>
            <w:tcBorders>
              <w:top w:val="nil"/>
              <w:left w:val="nil"/>
              <w:bottom w:val="single" w:sz="4" w:space="0" w:color="000000"/>
              <w:right w:val="single" w:sz="4" w:space="0" w:color="000000"/>
            </w:tcBorders>
            <w:shd w:val="clear" w:color="auto" w:fill="auto"/>
            <w:vAlign w:val="center"/>
          </w:tcPr>
          <w:p w14:paraId="37420178" w14:textId="77777777" w:rsidR="008300AE" w:rsidRDefault="00000000">
            <w:pPr>
              <w:spacing w:after="0" w:line="240" w:lineRule="auto"/>
              <w:rPr>
                <w:rFonts w:ascii="Tahoma" w:eastAsia="Tahoma" w:hAnsi="Tahoma" w:cs="Tahoma"/>
                <w:sz w:val="21"/>
                <w:szCs w:val="21"/>
              </w:rPr>
            </w:pPr>
            <w:r>
              <w:rPr>
                <w:rFonts w:ascii="Tahoma" w:eastAsia="Tahoma" w:hAnsi="Tahoma" w:cs="Tahoma"/>
                <w:sz w:val="21"/>
                <w:szCs w:val="21"/>
              </w:rPr>
              <w:t> </w:t>
            </w:r>
          </w:p>
        </w:tc>
      </w:tr>
    </w:tbl>
    <w:p w14:paraId="61D86806" w14:textId="77777777" w:rsidR="008300AE" w:rsidRDefault="008300AE">
      <w:pPr>
        <w:spacing w:after="0"/>
        <w:jc w:val="both"/>
        <w:rPr>
          <w:rFonts w:ascii="Tahoma" w:eastAsia="Tahoma" w:hAnsi="Tahoma" w:cs="Tahoma"/>
          <w:sz w:val="21"/>
          <w:szCs w:val="21"/>
        </w:rPr>
      </w:pPr>
    </w:p>
    <w:p w14:paraId="461BAAA3" w14:textId="77777777" w:rsidR="008300AE" w:rsidRDefault="00000000">
      <w:pPr>
        <w:shd w:val="clear" w:color="auto" w:fill="FFFFFF"/>
        <w:spacing w:after="0" w:line="240" w:lineRule="auto"/>
        <w:jc w:val="center"/>
        <w:rPr>
          <w:rFonts w:ascii="Tahoma" w:eastAsia="Tahoma" w:hAnsi="Tahoma" w:cs="Tahoma"/>
          <w:b/>
        </w:rPr>
      </w:pPr>
      <w:r>
        <w:rPr>
          <w:rFonts w:ascii="Tahoma" w:eastAsia="Tahoma" w:hAnsi="Tahoma" w:cs="Tahoma"/>
          <w:b/>
        </w:rPr>
        <w:t>Finalmente, entendemos y aceptamos que el envío de esta información no constituye ninguna clase de compromiso y/o vínculo contractual entre las partes.</w:t>
      </w:r>
    </w:p>
    <w:p w14:paraId="2E6DFDBE" w14:textId="77777777" w:rsidR="008300AE" w:rsidRDefault="008300AE">
      <w:pPr>
        <w:spacing w:after="0"/>
        <w:jc w:val="both"/>
        <w:rPr>
          <w:rFonts w:ascii="Tahoma" w:eastAsia="Tahoma" w:hAnsi="Tahoma" w:cs="Tahoma"/>
          <w:sz w:val="21"/>
          <w:szCs w:val="21"/>
        </w:rPr>
      </w:pPr>
    </w:p>
    <w:p w14:paraId="4CAC2349" w14:textId="77777777" w:rsidR="008300AE" w:rsidRDefault="008300AE">
      <w:pPr>
        <w:spacing w:after="0"/>
        <w:jc w:val="both"/>
        <w:rPr>
          <w:rFonts w:ascii="Tahoma" w:eastAsia="Tahoma" w:hAnsi="Tahoma" w:cs="Tahoma"/>
          <w:sz w:val="21"/>
          <w:szCs w:val="21"/>
        </w:rPr>
      </w:pPr>
    </w:p>
    <w:p w14:paraId="02D28961" w14:textId="77777777" w:rsidR="008300AE" w:rsidRDefault="008300AE">
      <w:pPr>
        <w:spacing w:after="0"/>
        <w:jc w:val="both"/>
        <w:rPr>
          <w:rFonts w:ascii="Tahoma" w:eastAsia="Tahoma" w:hAnsi="Tahoma" w:cs="Tahoma"/>
          <w:sz w:val="21"/>
          <w:szCs w:val="21"/>
        </w:rPr>
      </w:pPr>
    </w:p>
    <w:p w14:paraId="61ED0A41" w14:textId="77777777" w:rsidR="008300AE" w:rsidRDefault="00000000">
      <w:pPr>
        <w:spacing w:after="0"/>
        <w:jc w:val="both"/>
        <w:rPr>
          <w:rFonts w:ascii="Tahoma" w:eastAsia="Tahoma" w:hAnsi="Tahoma" w:cs="Tahoma"/>
          <w:sz w:val="21"/>
          <w:szCs w:val="21"/>
        </w:rPr>
      </w:pPr>
      <w:r>
        <w:rPr>
          <w:rFonts w:ascii="Tahoma" w:eastAsia="Tahoma" w:hAnsi="Tahoma" w:cs="Tahoma"/>
          <w:sz w:val="21"/>
          <w:szCs w:val="21"/>
        </w:rPr>
        <w:t>Cordialmente,</w:t>
      </w:r>
    </w:p>
    <w:p w14:paraId="5DAF4C69" w14:textId="77777777" w:rsidR="008300AE" w:rsidRDefault="008300AE">
      <w:pPr>
        <w:spacing w:after="0"/>
        <w:jc w:val="both"/>
        <w:rPr>
          <w:rFonts w:ascii="Tahoma" w:eastAsia="Tahoma" w:hAnsi="Tahoma" w:cs="Tahoma"/>
          <w:sz w:val="21"/>
          <w:szCs w:val="21"/>
        </w:rPr>
      </w:pPr>
    </w:p>
    <w:p w14:paraId="29133F19" w14:textId="77777777" w:rsidR="008300AE" w:rsidRDefault="008300AE">
      <w:pPr>
        <w:spacing w:after="0"/>
        <w:jc w:val="both"/>
        <w:rPr>
          <w:rFonts w:ascii="Tahoma" w:eastAsia="Tahoma" w:hAnsi="Tahoma" w:cs="Tahoma"/>
          <w:sz w:val="21"/>
          <w:szCs w:val="21"/>
        </w:rPr>
      </w:pPr>
    </w:p>
    <w:p w14:paraId="62686B96" w14:textId="77777777" w:rsidR="008300AE" w:rsidRDefault="008300AE">
      <w:pPr>
        <w:spacing w:after="0"/>
        <w:jc w:val="both"/>
        <w:rPr>
          <w:rFonts w:ascii="Tahoma" w:eastAsia="Tahoma" w:hAnsi="Tahoma" w:cs="Tahoma"/>
          <w:sz w:val="21"/>
          <w:szCs w:val="21"/>
        </w:rPr>
      </w:pPr>
    </w:p>
    <w:p w14:paraId="5AF43A99" w14:textId="77777777" w:rsidR="008300AE" w:rsidRDefault="00000000">
      <w:pPr>
        <w:spacing w:after="0"/>
        <w:jc w:val="center"/>
        <w:rPr>
          <w:rFonts w:ascii="Tahoma" w:eastAsia="Tahoma" w:hAnsi="Tahoma" w:cs="Tahoma"/>
          <w:b/>
          <w:color w:val="FF0000"/>
          <w:sz w:val="21"/>
          <w:szCs w:val="21"/>
        </w:rPr>
      </w:pPr>
      <w:r>
        <w:rPr>
          <w:rFonts w:ascii="Tahoma" w:eastAsia="Tahoma" w:hAnsi="Tahoma" w:cs="Tahoma"/>
          <w:b/>
          <w:color w:val="FF0000"/>
          <w:sz w:val="21"/>
          <w:szCs w:val="21"/>
        </w:rPr>
        <w:t>[escribir el nombre del representante legal]</w:t>
      </w:r>
    </w:p>
    <w:p w14:paraId="6678E901" w14:textId="77777777" w:rsidR="008300AE" w:rsidRDefault="00000000">
      <w:pPr>
        <w:spacing w:after="0"/>
        <w:jc w:val="center"/>
        <w:rPr>
          <w:rFonts w:ascii="Tahoma" w:eastAsia="Tahoma" w:hAnsi="Tahoma" w:cs="Tahoma"/>
          <w:sz w:val="21"/>
          <w:szCs w:val="21"/>
        </w:rPr>
      </w:pPr>
      <w:r>
        <w:rPr>
          <w:rFonts w:ascii="Tahoma" w:eastAsia="Tahoma" w:hAnsi="Tahoma" w:cs="Tahoma"/>
          <w:sz w:val="21"/>
          <w:szCs w:val="21"/>
        </w:rPr>
        <w:t xml:space="preserve">Representante Legal </w:t>
      </w:r>
    </w:p>
    <w:p w14:paraId="478FBB02" w14:textId="77777777" w:rsidR="008300AE" w:rsidRDefault="00000000">
      <w:pPr>
        <w:spacing w:after="0"/>
        <w:jc w:val="center"/>
        <w:rPr>
          <w:rFonts w:ascii="Tahoma" w:eastAsia="Tahoma" w:hAnsi="Tahoma" w:cs="Tahoma"/>
          <w:sz w:val="21"/>
          <w:szCs w:val="21"/>
        </w:rPr>
      </w:pPr>
      <w:r>
        <w:rPr>
          <w:rFonts w:ascii="Tahoma" w:eastAsia="Tahoma" w:hAnsi="Tahoma" w:cs="Tahoma"/>
          <w:sz w:val="21"/>
          <w:szCs w:val="21"/>
        </w:rPr>
        <w:t>C.C. ____________</w:t>
      </w:r>
    </w:p>
    <w:sectPr w:rsidR="008300AE">
      <w:headerReference w:type="default" r:id="rId9"/>
      <w:pgSz w:w="12240" w:h="15840"/>
      <w:pgMar w:top="1440" w:right="1080" w:bottom="1440" w:left="108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992E8" w14:textId="77777777" w:rsidR="000262E7" w:rsidRDefault="000262E7">
      <w:pPr>
        <w:spacing w:after="0" w:line="240" w:lineRule="auto"/>
      </w:pPr>
      <w:r>
        <w:separator/>
      </w:r>
    </w:p>
  </w:endnote>
  <w:endnote w:type="continuationSeparator" w:id="0">
    <w:p w14:paraId="272C41F8" w14:textId="77777777" w:rsidR="000262E7" w:rsidRDefault="00026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28782" w14:textId="77777777" w:rsidR="000262E7" w:rsidRDefault="000262E7">
      <w:pPr>
        <w:spacing w:after="0" w:line="240" w:lineRule="auto"/>
      </w:pPr>
      <w:r>
        <w:separator/>
      </w:r>
    </w:p>
  </w:footnote>
  <w:footnote w:type="continuationSeparator" w:id="0">
    <w:p w14:paraId="5F9F24E7" w14:textId="77777777" w:rsidR="000262E7" w:rsidRDefault="000262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84F9" w14:textId="77777777" w:rsidR="008300AE" w:rsidRDefault="00000000">
    <w:pPr>
      <w:pBdr>
        <w:top w:val="nil"/>
        <w:left w:val="nil"/>
        <w:bottom w:val="nil"/>
        <w:right w:val="nil"/>
        <w:between w:val="nil"/>
      </w:pBdr>
      <w:tabs>
        <w:tab w:val="center" w:pos="4419"/>
        <w:tab w:val="right" w:pos="8838"/>
        <w:tab w:val="left" w:pos="5055"/>
      </w:tabs>
      <w:spacing w:after="0" w:line="240" w:lineRule="auto"/>
      <w:rPr>
        <w:color w:val="D9D9D9"/>
      </w:rPr>
    </w:pPr>
    <w:r>
      <w:rPr>
        <w:rFonts w:ascii="Tahoma" w:eastAsia="Tahoma" w:hAnsi="Tahoma" w:cs="Tahoma"/>
        <w:color w:val="D9D9D9"/>
        <w:sz w:val="21"/>
        <w:szCs w:val="21"/>
      </w:rPr>
      <w:t xml:space="preserve">ESTUDIO DE MERCADO. SOLICITUD DE INFORMACIÓN.     </w:t>
    </w:r>
    <w:r>
      <w:rPr>
        <w:rFonts w:ascii="Tahoma" w:eastAsia="Tahoma" w:hAnsi="Tahoma" w:cs="Tahoma"/>
        <w:b/>
        <w:i/>
        <w:color w:val="000000"/>
        <w:sz w:val="20"/>
        <w:szCs w:val="20"/>
      </w:rPr>
      <w:t>FORMATO No.1</w:t>
    </w:r>
    <w:r>
      <w:rPr>
        <w:b/>
        <w: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F0C8B"/>
    <w:multiLevelType w:val="multilevel"/>
    <w:tmpl w:val="AC32A7A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680234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0AE"/>
    <w:rsid w:val="000262E7"/>
    <w:rsid w:val="006D76CC"/>
    <w:rsid w:val="008300A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904FB"/>
  <w15:docId w15:val="{E5B908B9-041E-49EE-A382-35FBC756E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4CA"/>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B026C5"/>
    <w:pPr>
      <w:ind w:left="720"/>
      <w:contextualSpacing/>
    </w:pPr>
  </w:style>
  <w:style w:type="paragraph" w:customStyle="1" w:styleId="Standard">
    <w:name w:val="Standard"/>
    <w:rsid w:val="00C746F7"/>
    <w:pPr>
      <w:widowControl w:val="0"/>
      <w:suppressAutoHyphens/>
      <w:autoSpaceDN w:val="0"/>
      <w:spacing w:after="0" w:line="240" w:lineRule="auto"/>
      <w:textAlignment w:val="baseline"/>
    </w:pPr>
    <w:rPr>
      <w:rFonts w:ascii="Cambria" w:eastAsia="MS Mincho" w:hAnsi="Cambria" w:cs="Cambria"/>
      <w:kern w:val="3"/>
      <w:sz w:val="24"/>
      <w:szCs w:val="24"/>
      <w:lang w:val="es-ES" w:eastAsia="zh-CN"/>
    </w:rPr>
  </w:style>
  <w:style w:type="paragraph" w:styleId="Encabezado">
    <w:name w:val="header"/>
    <w:basedOn w:val="Normal"/>
    <w:link w:val="EncabezadoCar"/>
    <w:uiPriority w:val="99"/>
    <w:unhideWhenUsed/>
    <w:rsid w:val="00C746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746F7"/>
  </w:style>
  <w:style w:type="paragraph" w:styleId="Piedepgina">
    <w:name w:val="footer"/>
    <w:basedOn w:val="Normal"/>
    <w:link w:val="PiedepginaCar"/>
    <w:unhideWhenUsed/>
    <w:rsid w:val="00C746F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746F7"/>
  </w:style>
  <w:style w:type="character" w:styleId="Hipervnculo">
    <w:name w:val="Hyperlink"/>
    <w:basedOn w:val="Fuentedeprrafopredeter"/>
    <w:rsid w:val="00E93CF1"/>
    <w:rPr>
      <w:color w:val="0000FF"/>
      <w:u w:val="single"/>
    </w:rPr>
  </w:style>
  <w:style w:type="table" w:styleId="Tablaconcuadrcula">
    <w:name w:val="Table Grid"/>
    <w:basedOn w:val="Tablanormal"/>
    <w:uiPriority w:val="39"/>
    <w:rsid w:val="00DC3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Standard"/>
    <w:uiPriority w:val="99"/>
    <w:rsid w:val="0066535F"/>
    <w:pPr>
      <w:spacing w:before="280" w:after="280"/>
    </w:pPr>
    <w:rPr>
      <w:rFonts w:ascii="Times, 'Times New Roman'" w:eastAsia="Times, 'Times New Roman'" w:hAnsi="Times, 'Times New Roman'" w:cs="Times New Roman"/>
      <w:sz w:val="20"/>
      <w:szCs w:val="20"/>
    </w:rPr>
  </w:style>
  <w:style w:type="character" w:customStyle="1" w:styleId="apple-converted-space">
    <w:name w:val="apple-converted-space"/>
    <w:basedOn w:val="Fuentedeprrafopredeter"/>
    <w:rsid w:val="00E32BE4"/>
  </w:style>
  <w:style w:type="paragraph" w:customStyle="1" w:styleId="Default">
    <w:name w:val="Default"/>
    <w:rsid w:val="007D2ED3"/>
    <w:pPr>
      <w:suppressAutoHyphens/>
      <w:autoSpaceDE w:val="0"/>
      <w:autoSpaceDN w:val="0"/>
      <w:spacing w:after="0" w:line="240" w:lineRule="auto"/>
      <w:textAlignment w:val="baseline"/>
    </w:pPr>
    <w:rPr>
      <w:rFonts w:ascii="Tahoma" w:hAnsi="Tahoma" w:cs="Tahoma"/>
      <w:color w:val="000000"/>
      <w:sz w:val="24"/>
      <w:szCs w:val="24"/>
    </w:rPr>
  </w:style>
  <w:style w:type="paragraph" w:customStyle="1" w:styleId="Heading">
    <w:name w:val="Heading"/>
    <w:basedOn w:val="Standard"/>
    <w:rsid w:val="008D6CCC"/>
    <w:pPr>
      <w:tabs>
        <w:tab w:val="center" w:pos="4153"/>
        <w:tab w:val="right" w:pos="8306"/>
      </w:tabs>
    </w:pPr>
  </w:style>
  <w:style w:type="paragraph" w:styleId="Textodeglobo">
    <w:name w:val="Balloon Text"/>
    <w:basedOn w:val="Normal"/>
    <w:link w:val="TextodegloboCar"/>
    <w:uiPriority w:val="99"/>
    <w:semiHidden/>
    <w:unhideWhenUsed/>
    <w:rsid w:val="00CC049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C049E"/>
    <w:rPr>
      <w:rFonts w:ascii="Segoe UI" w:hAnsi="Segoe UI" w:cs="Segoe UI"/>
      <w:sz w:val="18"/>
      <w:szCs w:val="18"/>
    </w:rPr>
  </w:style>
  <w:style w:type="paragraph" w:styleId="Revisin">
    <w:name w:val="Revision"/>
    <w:hidden/>
    <w:uiPriority w:val="99"/>
    <w:semiHidden/>
    <w:rsid w:val="00CC049E"/>
    <w:pPr>
      <w:spacing w:after="0" w:line="240" w:lineRule="auto"/>
    </w:pPr>
  </w:style>
  <w:style w:type="character" w:styleId="Refdecomentario">
    <w:name w:val="annotation reference"/>
    <w:basedOn w:val="Fuentedeprrafopredeter"/>
    <w:uiPriority w:val="99"/>
    <w:semiHidden/>
    <w:unhideWhenUsed/>
    <w:rsid w:val="00444659"/>
    <w:rPr>
      <w:sz w:val="16"/>
      <w:szCs w:val="16"/>
    </w:rPr>
  </w:style>
  <w:style w:type="paragraph" w:styleId="Textocomentario">
    <w:name w:val="annotation text"/>
    <w:basedOn w:val="Normal"/>
    <w:link w:val="TextocomentarioCar"/>
    <w:uiPriority w:val="99"/>
    <w:unhideWhenUsed/>
    <w:rsid w:val="00444659"/>
    <w:pPr>
      <w:spacing w:line="240" w:lineRule="auto"/>
    </w:pPr>
    <w:rPr>
      <w:sz w:val="20"/>
      <w:szCs w:val="20"/>
    </w:rPr>
  </w:style>
  <w:style w:type="character" w:customStyle="1" w:styleId="TextocomentarioCar">
    <w:name w:val="Texto comentario Car"/>
    <w:basedOn w:val="Fuentedeprrafopredeter"/>
    <w:link w:val="Textocomentario"/>
    <w:uiPriority w:val="99"/>
    <w:rsid w:val="00444659"/>
    <w:rPr>
      <w:sz w:val="20"/>
      <w:szCs w:val="20"/>
    </w:rPr>
  </w:style>
  <w:style w:type="paragraph" w:styleId="Asuntodelcomentario">
    <w:name w:val="annotation subject"/>
    <w:basedOn w:val="Textocomentario"/>
    <w:next w:val="Textocomentario"/>
    <w:link w:val="AsuntodelcomentarioCar"/>
    <w:uiPriority w:val="99"/>
    <w:semiHidden/>
    <w:unhideWhenUsed/>
    <w:rsid w:val="00444659"/>
    <w:rPr>
      <w:b/>
      <w:bCs/>
    </w:rPr>
  </w:style>
  <w:style w:type="character" w:customStyle="1" w:styleId="AsuntodelcomentarioCar">
    <w:name w:val="Asunto del comentario Car"/>
    <w:basedOn w:val="TextocomentarioCar"/>
    <w:link w:val="Asuntodelcomentario"/>
    <w:uiPriority w:val="99"/>
    <w:semiHidden/>
    <w:rsid w:val="00444659"/>
    <w:rPr>
      <w:b/>
      <w:bCs/>
      <w:sz w:val="20"/>
      <w:szCs w:val="20"/>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castro@ingetec.com.c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UG0mTviKXagfJSlinyDO9vCJFg==">CgMxLjAyCGguZ2pkZ3hzOAByITFDVlNZdWhUTDR5TmRBNmZ4QmtCeW5LQm92ZjBtZHJfdA==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2257</Characters>
  <Application>Microsoft Office Word</Application>
  <DocSecurity>0</DocSecurity>
  <Lines>18</Lines>
  <Paragraphs>5</Paragraphs>
  <ScaleCrop>false</ScaleCrop>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dc:creator>
  <cp:lastModifiedBy>Julian Felipe Ortiz Tellez</cp:lastModifiedBy>
  <cp:revision>2</cp:revision>
  <dcterms:created xsi:type="dcterms:W3CDTF">2020-02-10T15:41:00Z</dcterms:created>
  <dcterms:modified xsi:type="dcterms:W3CDTF">2023-11-21T14:22:00Z</dcterms:modified>
</cp:coreProperties>
</file>