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13BC" w:rsidRDefault="003313BC" w:rsidP="005D5DBD">
      <w:pPr>
        <w:pStyle w:val="Sinespaciado"/>
        <w:jc w:val="both"/>
        <w:rPr>
          <w:rFonts w:asciiTheme="majorHAnsi" w:hAnsiTheme="majorHAnsi"/>
          <w:sz w:val="32"/>
          <w:szCs w:val="32"/>
          <w:lang w:eastAsia="es-CO"/>
        </w:rPr>
      </w:pPr>
      <w:bookmarkStart w:id="0" w:name="_GoBack"/>
      <w:bookmarkEnd w:id="0"/>
    </w:p>
    <w:p w:rsidR="003313BC" w:rsidRPr="003313BC" w:rsidRDefault="003313BC" w:rsidP="005D5DBD">
      <w:pPr>
        <w:pStyle w:val="Sinespaciado"/>
        <w:jc w:val="both"/>
        <w:rPr>
          <w:rFonts w:asciiTheme="majorHAnsi" w:hAnsiTheme="majorHAnsi"/>
          <w:b/>
          <w:sz w:val="32"/>
          <w:szCs w:val="32"/>
          <w:lang w:eastAsia="es-CO"/>
        </w:rPr>
      </w:pPr>
      <w:r w:rsidRPr="003313BC">
        <w:rPr>
          <w:rFonts w:asciiTheme="majorHAnsi" w:hAnsiTheme="majorHAnsi"/>
          <w:b/>
          <w:sz w:val="32"/>
          <w:szCs w:val="32"/>
          <w:lang w:eastAsia="es-CO"/>
        </w:rPr>
        <w:t>EL FONDO ADAPTACIÓN ESTRUCTURARÁ CORREDORES VIALES POR MÁS DE 39 MIL MILLONES DE PESOS</w:t>
      </w:r>
    </w:p>
    <w:p w:rsidR="003313BC" w:rsidRDefault="003313BC" w:rsidP="005D5DBD">
      <w:pPr>
        <w:pStyle w:val="Sinespaciado"/>
        <w:jc w:val="both"/>
        <w:rPr>
          <w:rFonts w:asciiTheme="majorHAnsi" w:hAnsiTheme="majorHAnsi"/>
          <w:sz w:val="32"/>
          <w:szCs w:val="32"/>
          <w:lang w:eastAsia="es-CO"/>
        </w:rPr>
      </w:pPr>
    </w:p>
    <w:p w:rsidR="003313BC" w:rsidRDefault="003313BC" w:rsidP="005D5DBD">
      <w:pPr>
        <w:pStyle w:val="Sinespaciado"/>
        <w:jc w:val="both"/>
        <w:rPr>
          <w:rFonts w:asciiTheme="majorHAnsi" w:hAnsiTheme="majorHAnsi"/>
          <w:sz w:val="32"/>
          <w:szCs w:val="32"/>
          <w:lang w:eastAsia="es-CO"/>
        </w:rPr>
      </w:pPr>
      <w:r>
        <w:rPr>
          <w:rFonts w:asciiTheme="majorHAnsi" w:hAnsiTheme="majorHAnsi"/>
          <w:sz w:val="32"/>
          <w:szCs w:val="32"/>
          <w:lang w:eastAsia="es-CO"/>
        </w:rPr>
        <w:t>--L</w:t>
      </w:r>
      <w:r w:rsidRPr="003313BC">
        <w:rPr>
          <w:rFonts w:asciiTheme="majorHAnsi" w:hAnsiTheme="majorHAnsi"/>
          <w:sz w:val="32"/>
          <w:szCs w:val="32"/>
          <w:lang w:eastAsia="es-CO"/>
        </w:rPr>
        <w:t xml:space="preserve">as inversiones que se deben realizar en esos corredores </w:t>
      </w:r>
      <w:r>
        <w:rPr>
          <w:rFonts w:asciiTheme="majorHAnsi" w:hAnsiTheme="majorHAnsi"/>
          <w:sz w:val="32"/>
          <w:szCs w:val="32"/>
          <w:lang w:eastAsia="es-CO"/>
        </w:rPr>
        <w:t>ascienden a</w:t>
      </w:r>
      <w:r w:rsidRPr="003313BC">
        <w:rPr>
          <w:rFonts w:asciiTheme="majorHAnsi" w:hAnsiTheme="majorHAnsi"/>
          <w:sz w:val="32"/>
          <w:szCs w:val="32"/>
          <w:lang w:eastAsia="es-CO"/>
        </w:rPr>
        <w:t xml:space="preserve"> 9.8 billones de pesos</w:t>
      </w:r>
      <w:r>
        <w:rPr>
          <w:rFonts w:asciiTheme="majorHAnsi" w:hAnsiTheme="majorHAnsi"/>
          <w:sz w:val="32"/>
          <w:szCs w:val="32"/>
          <w:lang w:eastAsia="es-CO"/>
        </w:rPr>
        <w:t>.-</w:t>
      </w:r>
    </w:p>
    <w:p w:rsidR="003313BC" w:rsidRDefault="003313BC" w:rsidP="005D5DBD">
      <w:pPr>
        <w:pStyle w:val="Sinespaciado"/>
        <w:jc w:val="both"/>
        <w:rPr>
          <w:rFonts w:asciiTheme="majorHAnsi" w:hAnsiTheme="majorHAnsi"/>
          <w:sz w:val="32"/>
          <w:szCs w:val="32"/>
          <w:lang w:eastAsia="es-CO"/>
        </w:rPr>
      </w:pPr>
    </w:p>
    <w:p w:rsidR="003313BC" w:rsidRDefault="003313BC" w:rsidP="005D5DBD">
      <w:pPr>
        <w:pStyle w:val="Sinespaciado"/>
        <w:jc w:val="both"/>
        <w:rPr>
          <w:rFonts w:asciiTheme="majorHAnsi" w:hAnsiTheme="majorHAnsi"/>
          <w:sz w:val="32"/>
          <w:szCs w:val="32"/>
          <w:lang w:eastAsia="es-CO"/>
        </w:rPr>
      </w:pPr>
      <w:r>
        <w:rPr>
          <w:rFonts w:asciiTheme="majorHAnsi" w:hAnsiTheme="majorHAnsi"/>
          <w:sz w:val="32"/>
          <w:szCs w:val="32"/>
          <w:lang w:eastAsia="es-CO"/>
        </w:rPr>
        <w:t>--Se trabajará de la mano con la Agencia Nacional de Infraestructura.-</w:t>
      </w:r>
    </w:p>
    <w:p w:rsidR="003313BC" w:rsidRDefault="003313BC" w:rsidP="005D5DBD">
      <w:pPr>
        <w:pStyle w:val="Sinespaciado"/>
        <w:jc w:val="both"/>
        <w:rPr>
          <w:rFonts w:asciiTheme="majorHAnsi" w:hAnsiTheme="majorHAnsi"/>
          <w:sz w:val="32"/>
          <w:szCs w:val="32"/>
          <w:lang w:eastAsia="es-CO"/>
        </w:rPr>
      </w:pPr>
    </w:p>
    <w:p w:rsidR="003313BC" w:rsidRDefault="003313BC" w:rsidP="005D5DBD">
      <w:pPr>
        <w:pStyle w:val="Sinespaciado"/>
        <w:jc w:val="both"/>
        <w:rPr>
          <w:rFonts w:asciiTheme="majorHAnsi" w:hAnsiTheme="majorHAnsi"/>
          <w:sz w:val="32"/>
          <w:szCs w:val="32"/>
          <w:lang w:eastAsia="es-CO"/>
        </w:rPr>
      </w:pPr>
      <w:r>
        <w:rPr>
          <w:rFonts w:asciiTheme="majorHAnsi" w:hAnsiTheme="majorHAnsi"/>
          <w:sz w:val="32"/>
          <w:szCs w:val="32"/>
          <w:lang w:eastAsia="es-CO"/>
        </w:rPr>
        <w:t>--Ese monto</w:t>
      </w:r>
      <w:r w:rsidRPr="003313BC">
        <w:rPr>
          <w:rFonts w:asciiTheme="majorHAnsi" w:hAnsiTheme="majorHAnsi"/>
          <w:sz w:val="32"/>
          <w:szCs w:val="32"/>
          <w:lang w:eastAsia="es-CO"/>
        </w:rPr>
        <w:t xml:space="preserve"> hace parte de los 40 billones de pesos que el Gobierno Nacional anunció </w:t>
      </w:r>
      <w:r w:rsidR="00A05A3C">
        <w:rPr>
          <w:rFonts w:asciiTheme="majorHAnsi" w:hAnsiTheme="majorHAnsi"/>
          <w:sz w:val="32"/>
          <w:szCs w:val="32"/>
          <w:lang w:eastAsia="es-CO"/>
        </w:rPr>
        <w:t>para</w:t>
      </w:r>
      <w:r w:rsidRPr="003313BC">
        <w:rPr>
          <w:rFonts w:asciiTheme="majorHAnsi" w:hAnsiTheme="majorHAnsi"/>
          <w:sz w:val="32"/>
          <w:szCs w:val="32"/>
          <w:lang w:eastAsia="es-CO"/>
        </w:rPr>
        <w:t xml:space="preserve"> invertir </w:t>
      </w:r>
      <w:r w:rsidR="00A05A3C">
        <w:rPr>
          <w:rFonts w:asciiTheme="majorHAnsi" w:hAnsiTheme="majorHAnsi"/>
          <w:sz w:val="32"/>
          <w:szCs w:val="32"/>
          <w:lang w:eastAsia="es-CO"/>
        </w:rPr>
        <w:t>en</w:t>
      </w:r>
      <w:r w:rsidRPr="003313BC">
        <w:rPr>
          <w:rFonts w:asciiTheme="majorHAnsi" w:hAnsiTheme="majorHAnsi"/>
          <w:sz w:val="32"/>
          <w:szCs w:val="32"/>
          <w:lang w:eastAsia="es-CO"/>
        </w:rPr>
        <w:t xml:space="preserve"> corredores viales a lo largo del país.</w:t>
      </w:r>
    </w:p>
    <w:p w:rsidR="003313BC" w:rsidRDefault="003313BC" w:rsidP="005D5DBD">
      <w:pPr>
        <w:pStyle w:val="Sinespaciado"/>
        <w:jc w:val="both"/>
        <w:rPr>
          <w:rFonts w:asciiTheme="majorHAnsi" w:hAnsiTheme="majorHAnsi"/>
          <w:sz w:val="32"/>
          <w:szCs w:val="32"/>
          <w:lang w:eastAsia="es-CO"/>
        </w:rPr>
      </w:pPr>
    </w:p>
    <w:p w:rsidR="003313BC" w:rsidRDefault="003313BC" w:rsidP="003313BC">
      <w:pPr>
        <w:pStyle w:val="Sinespaciado"/>
        <w:jc w:val="both"/>
        <w:rPr>
          <w:rFonts w:asciiTheme="majorHAnsi" w:hAnsiTheme="majorHAnsi"/>
          <w:sz w:val="32"/>
          <w:szCs w:val="32"/>
          <w:lang w:eastAsia="es-CO"/>
        </w:rPr>
      </w:pPr>
      <w:r w:rsidRPr="003313BC">
        <w:rPr>
          <w:rFonts w:asciiTheme="majorHAnsi" w:hAnsiTheme="majorHAnsi"/>
          <w:b/>
          <w:sz w:val="32"/>
          <w:szCs w:val="32"/>
          <w:lang w:eastAsia="es-CO"/>
        </w:rPr>
        <w:t>BOGOTÁ.-25 de septiembre de 2012</w:t>
      </w:r>
      <w:r>
        <w:rPr>
          <w:rFonts w:asciiTheme="majorHAnsi" w:hAnsiTheme="majorHAnsi"/>
          <w:sz w:val="32"/>
          <w:szCs w:val="32"/>
          <w:lang w:eastAsia="es-CO"/>
        </w:rPr>
        <w:t xml:space="preserve">.-El Fondo Adaptación estructurará los corredores viales afectados por el Fenómeno de la Niña 2010-2011, en el marco de las condiciones de la </w:t>
      </w:r>
      <w:r w:rsidRPr="003313BC">
        <w:rPr>
          <w:rFonts w:asciiTheme="majorHAnsi" w:hAnsiTheme="majorHAnsi"/>
          <w:b/>
          <w:sz w:val="32"/>
          <w:szCs w:val="32"/>
          <w:lang w:eastAsia="es-CO"/>
        </w:rPr>
        <w:t>Cuarta Generación de Concesiones</w:t>
      </w:r>
      <w:r>
        <w:rPr>
          <w:rFonts w:asciiTheme="majorHAnsi" w:hAnsiTheme="majorHAnsi"/>
          <w:b/>
          <w:sz w:val="32"/>
          <w:szCs w:val="32"/>
          <w:lang w:eastAsia="es-CO"/>
        </w:rPr>
        <w:t>,</w:t>
      </w:r>
      <w:r>
        <w:rPr>
          <w:rFonts w:asciiTheme="majorHAnsi" w:hAnsiTheme="majorHAnsi"/>
          <w:sz w:val="32"/>
          <w:szCs w:val="32"/>
          <w:lang w:eastAsia="es-CO"/>
        </w:rPr>
        <w:t xml:space="preserve"> por un monto de 39 mil 255 millones de pesos.</w:t>
      </w:r>
    </w:p>
    <w:p w:rsidR="003313BC" w:rsidRDefault="003313BC" w:rsidP="003313BC">
      <w:pPr>
        <w:pStyle w:val="Sinespaciado"/>
        <w:jc w:val="both"/>
        <w:rPr>
          <w:rFonts w:asciiTheme="majorHAnsi" w:hAnsiTheme="majorHAnsi"/>
          <w:sz w:val="32"/>
          <w:szCs w:val="32"/>
          <w:lang w:eastAsia="es-CO"/>
        </w:rPr>
      </w:pPr>
      <w:r>
        <w:rPr>
          <w:rFonts w:asciiTheme="majorHAnsi" w:hAnsiTheme="majorHAnsi"/>
          <w:sz w:val="32"/>
          <w:szCs w:val="32"/>
          <w:lang w:eastAsia="es-CO"/>
        </w:rPr>
        <w:t>En efecto, el Fondo Adaptación estudió</w:t>
      </w:r>
      <w:r w:rsidRPr="005D5DBD">
        <w:rPr>
          <w:rFonts w:asciiTheme="majorHAnsi" w:hAnsiTheme="majorHAnsi"/>
          <w:sz w:val="32"/>
          <w:szCs w:val="32"/>
          <w:lang w:eastAsia="es-CO"/>
        </w:rPr>
        <w:t xml:space="preserve"> y aprobó el desarrollo de</w:t>
      </w:r>
      <w:r>
        <w:rPr>
          <w:rFonts w:asciiTheme="majorHAnsi" w:hAnsiTheme="majorHAnsi"/>
          <w:sz w:val="32"/>
          <w:szCs w:val="32"/>
          <w:lang w:eastAsia="es-CO"/>
        </w:rPr>
        <w:t xml:space="preserve"> la</w:t>
      </w:r>
      <w:r w:rsidRPr="005D5DBD">
        <w:rPr>
          <w:rFonts w:asciiTheme="majorHAnsi" w:hAnsiTheme="majorHAnsi"/>
          <w:sz w:val="32"/>
          <w:szCs w:val="32"/>
          <w:lang w:eastAsia="es-CO"/>
        </w:rPr>
        <w:t xml:space="preserve"> </w:t>
      </w:r>
      <w:r w:rsidRPr="003313BC">
        <w:rPr>
          <w:rFonts w:asciiTheme="majorHAnsi" w:hAnsiTheme="majorHAnsi"/>
          <w:b/>
          <w:sz w:val="32"/>
          <w:szCs w:val="32"/>
          <w:lang w:eastAsia="es-CO"/>
        </w:rPr>
        <w:t>"Estructuración Integral de Corredores viales Afectados por el Fenómeno de la Niña 2010 -2011"</w:t>
      </w:r>
      <w:r w:rsidRPr="005D5DBD">
        <w:rPr>
          <w:rFonts w:asciiTheme="majorHAnsi" w:hAnsiTheme="majorHAnsi"/>
          <w:sz w:val="32"/>
          <w:szCs w:val="32"/>
          <w:lang w:eastAsia="es-CO"/>
        </w:rPr>
        <w:t xml:space="preserve">, </w:t>
      </w:r>
      <w:r>
        <w:rPr>
          <w:rFonts w:asciiTheme="majorHAnsi" w:hAnsiTheme="majorHAnsi"/>
          <w:sz w:val="32"/>
          <w:szCs w:val="32"/>
          <w:lang w:eastAsia="es-CO"/>
        </w:rPr>
        <w:t>que analiza aspectos técnicos, legales y financieros</w:t>
      </w:r>
      <w:r w:rsidR="00A05A3C">
        <w:rPr>
          <w:rFonts w:asciiTheme="majorHAnsi" w:hAnsiTheme="majorHAnsi"/>
          <w:sz w:val="32"/>
          <w:szCs w:val="32"/>
          <w:lang w:eastAsia="es-CO"/>
        </w:rPr>
        <w:t xml:space="preserve"> de estos proyectos, para decidir si pueden ser entregados en concesión.</w:t>
      </w:r>
    </w:p>
    <w:p w:rsidR="00A05A3C" w:rsidRDefault="00A05A3C" w:rsidP="003313BC">
      <w:pPr>
        <w:pStyle w:val="Sinespaciado"/>
        <w:jc w:val="both"/>
        <w:rPr>
          <w:rFonts w:asciiTheme="majorHAnsi" w:hAnsiTheme="majorHAnsi"/>
          <w:sz w:val="32"/>
          <w:szCs w:val="32"/>
          <w:lang w:eastAsia="es-CO"/>
        </w:rPr>
      </w:pPr>
      <w:r>
        <w:rPr>
          <w:rFonts w:asciiTheme="majorHAnsi" w:hAnsiTheme="majorHAnsi"/>
          <w:sz w:val="32"/>
          <w:szCs w:val="32"/>
          <w:lang w:eastAsia="es-CO"/>
        </w:rPr>
        <w:t>Con esta estructuración, que irá de la mano con la Agencia Nacional de Infraestructura, se busca, además, lograr la atención y niveles de servicios adecuados para mitigar los</w:t>
      </w:r>
      <w:r w:rsidR="003313BC" w:rsidRPr="005D5DBD">
        <w:rPr>
          <w:rFonts w:asciiTheme="majorHAnsi" w:hAnsiTheme="majorHAnsi"/>
          <w:sz w:val="32"/>
          <w:szCs w:val="32"/>
          <w:lang w:eastAsia="es-CO"/>
        </w:rPr>
        <w:t xml:space="preserve"> efectos de </w:t>
      </w:r>
      <w:r>
        <w:rPr>
          <w:rFonts w:asciiTheme="majorHAnsi" w:hAnsiTheme="majorHAnsi"/>
          <w:sz w:val="32"/>
          <w:szCs w:val="32"/>
          <w:lang w:eastAsia="es-CO"/>
        </w:rPr>
        <w:t>los daños ocasionados por el Fenómeno de La Niña.</w:t>
      </w:r>
    </w:p>
    <w:p w:rsidR="005715F1" w:rsidRDefault="003313BC" w:rsidP="003313BC">
      <w:pPr>
        <w:pStyle w:val="Sinespaciado"/>
        <w:jc w:val="both"/>
        <w:rPr>
          <w:rFonts w:asciiTheme="majorHAnsi" w:hAnsiTheme="majorHAnsi"/>
          <w:sz w:val="32"/>
          <w:szCs w:val="32"/>
          <w:lang w:eastAsia="es-CO"/>
        </w:rPr>
      </w:pPr>
      <w:r w:rsidRPr="005D5DBD">
        <w:rPr>
          <w:rFonts w:asciiTheme="majorHAnsi" w:hAnsiTheme="majorHAnsi"/>
          <w:sz w:val="32"/>
          <w:szCs w:val="32"/>
          <w:lang w:eastAsia="es-CO"/>
        </w:rPr>
        <w:t>Los corredores viales que se tiene previsto contratar la estructuración integral son:</w:t>
      </w:r>
    </w:p>
    <w:p w:rsidR="00A05A3C" w:rsidRDefault="003313BC" w:rsidP="003313BC">
      <w:pPr>
        <w:pStyle w:val="Sinespaciado"/>
        <w:jc w:val="both"/>
        <w:rPr>
          <w:rFonts w:asciiTheme="majorHAnsi" w:hAnsiTheme="majorHAnsi"/>
          <w:sz w:val="32"/>
          <w:szCs w:val="32"/>
          <w:lang w:eastAsia="es-CO"/>
        </w:rPr>
      </w:pPr>
      <w:r w:rsidRPr="005D5DBD">
        <w:rPr>
          <w:rFonts w:asciiTheme="majorHAnsi" w:hAnsiTheme="majorHAnsi"/>
          <w:sz w:val="32"/>
          <w:szCs w:val="32"/>
          <w:lang w:eastAsia="es-CO"/>
        </w:rPr>
        <w:t xml:space="preserve"> </w:t>
      </w:r>
    </w:p>
    <w:p w:rsidR="00A05A3C" w:rsidRDefault="00A05A3C" w:rsidP="003313BC">
      <w:pPr>
        <w:pStyle w:val="Sinespaciado"/>
        <w:jc w:val="both"/>
        <w:rPr>
          <w:rFonts w:asciiTheme="majorHAnsi" w:hAnsiTheme="majorHAnsi"/>
          <w:sz w:val="32"/>
          <w:szCs w:val="32"/>
          <w:lang w:eastAsia="es-CO"/>
        </w:rPr>
      </w:pPr>
      <w:r>
        <w:rPr>
          <w:rFonts w:asciiTheme="majorHAnsi" w:hAnsiTheme="majorHAnsi"/>
          <w:sz w:val="32"/>
          <w:szCs w:val="32"/>
          <w:lang w:eastAsia="es-CO"/>
        </w:rPr>
        <w:t>--</w:t>
      </w:r>
      <w:r w:rsidR="003313BC" w:rsidRPr="005D5DBD">
        <w:rPr>
          <w:rFonts w:asciiTheme="majorHAnsi" w:hAnsiTheme="majorHAnsi"/>
          <w:sz w:val="32"/>
          <w:szCs w:val="32"/>
          <w:lang w:eastAsia="es-CO"/>
        </w:rPr>
        <w:t>Corredor Norte de Santander (</w:t>
      </w:r>
      <w:proofErr w:type="spellStart"/>
      <w:r w:rsidR="003313BC" w:rsidRPr="005D5DBD">
        <w:rPr>
          <w:rFonts w:asciiTheme="majorHAnsi" w:hAnsiTheme="majorHAnsi"/>
          <w:sz w:val="32"/>
          <w:szCs w:val="32"/>
          <w:lang w:eastAsia="es-CO"/>
        </w:rPr>
        <w:t>Aguaclara</w:t>
      </w:r>
      <w:proofErr w:type="spellEnd"/>
      <w:r w:rsidR="003313BC" w:rsidRPr="005D5DBD">
        <w:rPr>
          <w:rFonts w:asciiTheme="majorHAnsi" w:hAnsiTheme="majorHAnsi"/>
          <w:sz w:val="32"/>
          <w:szCs w:val="32"/>
          <w:lang w:eastAsia="es-CO"/>
        </w:rPr>
        <w:t xml:space="preserve"> - Ocaña - Astiller</w:t>
      </w:r>
      <w:r>
        <w:rPr>
          <w:rFonts w:asciiTheme="majorHAnsi" w:hAnsiTheme="majorHAnsi"/>
          <w:sz w:val="32"/>
          <w:szCs w:val="32"/>
          <w:lang w:eastAsia="es-CO"/>
        </w:rPr>
        <w:t>os, Cúcuta - Puerto Santander).-</w:t>
      </w:r>
    </w:p>
    <w:p w:rsidR="00A05A3C" w:rsidRDefault="00A05A3C" w:rsidP="003313BC">
      <w:pPr>
        <w:pStyle w:val="Sinespaciado"/>
        <w:jc w:val="both"/>
        <w:rPr>
          <w:rFonts w:asciiTheme="majorHAnsi" w:hAnsiTheme="majorHAnsi"/>
          <w:sz w:val="32"/>
          <w:szCs w:val="32"/>
          <w:lang w:eastAsia="es-CO"/>
        </w:rPr>
      </w:pPr>
    </w:p>
    <w:p w:rsidR="00A05A3C" w:rsidRDefault="00A05A3C" w:rsidP="003313BC">
      <w:pPr>
        <w:pStyle w:val="Sinespaciado"/>
        <w:jc w:val="both"/>
        <w:rPr>
          <w:rFonts w:asciiTheme="majorHAnsi" w:hAnsiTheme="majorHAnsi"/>
          <w:sz w:val="32"/>
          <w:szCs w:val="32"/>
          <w:lang w:eastAsia="es-CO"/>
        </w:rPr>
      </w:pPr>
      <w:r>
        <w:rPr>
          <w:rFonts w:asciiTheme="majorHAnsi" w:hAnsiTheme="majorHAnsi"/>
          <w:sz w:val="32"/>
          <w:szCs w:val="32"/>
          <w:lang w:eastAsia="es-CO"/>
        </w:rPr>
        <w:lastRenderedPageBreak/>
        <w:t>--</w:t>
      </w:r>
      <w:r w:rsidR="003313BC" w:rsidRPr="005D5DBD">
        <w:rPr>
          <w:rFonts w:asciiTheme="majorHAnsi" w:hAnsiTheme="majorHAnsi"/>
          <w:sz w:val="32"/>
          <w:szCs w:val="32"/>
          <w:lang w:eastAsia="es-CO"/>
        </w:rPr>
        <w:t>Corre</w:t>
      </w:r>
      <w:r>
        <w:rPr>
          <w:rFonts w:asciiTheme="majorHAnsi" w:hAnsiTheme="majorHAnsi"/>
          <w:sz w:val="32"/>
          <w:szCs w:val="32"/>
          <w:lang w:eastAsia="es-CO"/>
        </w:rPr>
        <w:t>dor Duitama - Pamplona – Cúcuta.-</w:t>
      </w:r>
    </w:p>
    <w:p w:rsidR="005715F1" w:rsidRDefault="005715F1" w:rsidP="003313BC">
      <w:pPr>
        <w:pStyle w:val="Sinespaciado"/>
        <w:jc w:val="both"/>
        <w:rPr>
          <w:rFonts w:asciiTheme="majorHAnsi" w:hAnsiTheme="majorHAnsi"/>
          <w:sz w:val="32"/>
          <w:szCs w:val="32"/>
          <w:lang w:eastAsia="es-CO"/>
        </w:rPr>
      </w:pPr>
    </w:p>
    <w:p w:rsidR="00A05A3C" w:rsidRDefault="00A05A3C" w:rsidP="003313BC">
      <w:pPr>
        <w:pStyle w:val="Sinespaciado"/>
        <w:jc w:val="both"/>
        <w:rPr>
          <w:rFonts w:asciiTheme="majorHAnsi" w:hAnsiTheme="majorHAnsi"/>
          <w:sz w:val="32"/>
          <w:szCs w:val="32"/>
          <w:lang w:eastAsia="es-CO"/>
        </w:rPr>
      </w:pPr>
      <w:r>
        <w:rPr>
          <w:rFonts w:asciiTheme="majorHAnsi" w:hAnsiTheme="majorHAnsi"/>
          <w:sz w:val="32"/>
          <w:szCs w:val="32"/>
          <w:lang w:eastAsia="es-CO"/>
        </w:rPr>
        <w:t>--</w:t>
      </w:r>
      <w:r w:rsidR="003313BC" w:rsidRPr="005D5DBD">
        <w:rPr>
          <w:rFonts w:asciiTheme="majorHAnsi" w:hAnsiTheme="majorHAnsi"/>
          <w:sz w:val="32"/>
          <w:szCs w:val="32"/>
          <w:lang w:eastAsia="es-CO"/>
        </w:rPr>
        <w:t>Corredor B</w:t>
      </w:r>
      <w:r>
        <w:rPr>
          <w:rFonts w:asciiTheme="majorHAnsi" w:hAnsiTheme="majorHAnsi"/>
          <w:sz w:val="32"/>
          <w:szCs w:val="32"/>
          <w:lang w:eastAsia="es-CO"/>
        </w:rPr>
        <w:t>ogotá - Bucaramanga – Pamplona.-</w:t>
      </w:r>
    </w:p>
    <w:p w:rsidR="00A05A3C" w:rsidRDefault="00A05A3C" w:rsidP="003313BC">
      <w:pPr>
        <w:pStyle w:val="Sinespaciado"/>
        <w:jc w:val="both"/>
        <w:rPr>
          <w:rFonts w:asciiTheme="majorHAnsi" w:hAnsiTheme="majorHAnsi"/>
          <w:sz w:val="32"/>
          <w:szCs w:val="32"/>
          <w:lang w:eastAsia="es-CO"/>
        </w:rPr>
      </w:pPr>
    </w:p>
    <w:p w:rsidR="00A05A3C" w:rsidRDefault="00A05A3C" w:rsidP="003313BC">
      <w:pPr>
        <w:pStyle w:val="Sinespaciado"/>
        <w:jc w:val="both"/>
        <w:rPr>
          <w:rFonts w:asciiTheme="majorHAnsi" w:hAnsiTheme="majorHAnsi"/>
          <w:sz w:val="32"/>
          <w:szCs w:val="32"/>
          <w:lang w:eastAsia="es-CO"/>
        </w:rPr>
      </w:pPr>
      <w:r>
        <w:rPr>
          <w:rFonts w:asciiTheme="majorHAnsi" w:hAnsiTheme="majorHAnsi"/>
          <w:sz w:val="32"/>
          <w:szCs w:val="32"/>
          <w:lang w:eastAsia="es-CO"/>
        </w:rPr>
        <w:t xml:space="preserve">--Transversales </w:t>
      </w:r>
      <w:proofErr w:type="spellStart"/>
      <w:r>
        <w:rPr>
          <w:rFonts w:asciiTheme="majorHAnsi" w:hAnsiTheme="majorHAnsi"/>
          <w:sz w:val="32"/>
          <w:szCs w:val="32"/>
          <w:lang w:eastAsia="es-CO"/>
        </w:rPr>
        <w:t>Cusiana</w:t>
      </w:r>
      <w:proofErr w:type="spellEnd"/>
      <w:r>
        <w:rPr>
          <w:rFonts w:asciiTheme="majorHAnsi" w:hAnsiTheme="majorHAnsi"/>
          <w:sz w:val="32"/>
          <w:szCs w:val="32"/>
          <w:lang w:eastAsia="es-CO"/>
        </w:rPr>
        <w:t>, Carare, Boyacá</w:t>
      </w:r>
      <w:r w:rsidR="003313BC" w:rsidRPr="005D5DBD">
        <w:rPr>
          <w:rFonts w:asciiTheme="majorHAnsi" w:hAnsiTheme="majorHAnsi"/>
          <w:sz w:val="32"/>
          <w:szCs w:val="32"/>
          <w:lang w:eastAsia="es-CO"/>
        </w:rPr>
        <w:t xml:space="preserve"> (Puerto Araujo - Tunja - Puerto Gaitán, Tunja - Chiquinquirá - P</w:t>
      </w:r>
      <w:r>
        <w:rPr>
          <w:rFonts w:asciiTheme="majorHAnsi" w:hAnsiTheme="majorHAnsi"/>
          <w:sz w:val="32"/>
          <w:szCs w:val="32"/>
          <w:lang w:eastAsia="es-CO"/>
        </w:rPr>
        <w:t>uerto Boyacá).-</w:t>
      </w:r>
    </w:p>
    <w:p w:rsidR="00A05A3C" w:rsidRDefault="003313BC" w:rsidP="003313BC">
      <w:pPr>
        <w:pStyle w:val="Sinespaciado"/>
        <w:jc w:val="both"/>
        <w:rPr>
          <w:rFonts w:asciiTheme="majorHAnsi" w:hAnsiTheme="majorHAnsi"/>
          <w:sz w:val="32"/>
          <w:szCs w:val="32"/>
          <w:lang w:eastAsia="es-CO"/>
        </w:rPr>
      </w:pPr>
      <w:r w:rsidRPr="005D5DBD">
        <w:rPr>
          <w:rFonts w:asciiTheme="majorHAnsi" w:hAnsiTheme="majorHAnsi"/>
          <w:sz w:val="32"/>
          <w:szCs w:val="32"/>
          <w:lang w:eastAsia="es-CO"/>
        </w:rPr>
        <w:t xml:space="preserve"> </w:t>
      </w:r>
    </w:p>
    <w:p w:rsidR="00A05A3C" w:rsidRDefault="00A05A3C" w:rsidP="003313BC">
      <w:pPr>
        <w:pStyle w:val="Sinespaciado"/>
        <w:jc w:val="both"/>
        <w:rPr>
          <w:rFonts w:asciiTheme="majorHAnsi" w:hAnsiTheme="majorHAnsi"/>
          <w:sz w:val="32"/>
          <w:szCs w:val="32"/>
          <w:lang w:eastAsia="es-CO"/>
        </w:rPr>
      </w:pPr>
      <w:r>
        <w:rPr>
          <w:rFonts w:asciiTheme="majorHAnsi" w:hAnsiTheme="majorHAnsi"/>
          <w:sz w:val="32"/>
          <w:szCs w:val="32"/>
          <w:lang w:eastAsia="es-CO"/>
        </w:rPr>
        <w:t>--</w:t>
      </w:r>
      <w:r w:rsidR="003313BC" w:rsidRPr="005D5DBD">
        <w:rPr>
          <w:rFonts w:asciiTheme="majorHAnsi" w:hAnsiTheme="majorHAnsi"/>
          <w:sz w:val="32"/>
          <w:szCs w:val="32"/>
          <w:lang w:eastAsia="es-CO"/>
        </w:rPr>
        <w:t xml:space="preserve">Manizales - Honda - </w:t>
      </w:r>
      <w:proofErr w:type="spellStart"/>
      <w:r w:rsidR="003313BC" w:rsidRPr="005D5DBD">
        <w:rPr>
          <w:rFonts w:asciiTheme="majorHAnsi" w:hAnsiTheme="majorHAnsi"/>
          <w:sz w:val="32"/>
          <w:szCs w:val="32"/>
          <w:lang w:eastAsia="es-CO"/>
        </w:rPr>
        <w:t>Villeta</w:t>
      </w:r>
      <w:proofErr w:type="spellEnd"/>
      <w:r w:rsidR="003313BC" w:rsidRPr="005D5DBD">
        <w:rPr>
          <w:rFonts w:asciiTheme="majorHAnsi" w:hAnsiTheme="majorHAnsi"/>
          <w:sz w:val="32"/>
          <w:szCs w:val="32"/>
          <w:lang w:eastAsia="es-CO"/>
        </w:rPr>
        <w:t xml:space="preserve">. </w:t>
      </w:r>
    </w:p>
    <w:p w:rsidR="00A05A3C" w:rsidRDefault="00A05A3C" w:rsidP="003313BC">
      <w:pPr>
        <w:pStyle w:val="Sinespaciado"/>
        <w:jc w:val="both"/>
        <w:rPr>
          <w:rFonts w:asciiTheme="majorHAnsi" w:hAnsiTheme="majorHAnsi"/>
          <w:sz w:val="32"/>
          <w:szCs w:val="32"/>
          <w:lang w:eastAsia="es-CO"/>
        </w:rPr>
      </w:pPr>
    </w:p>
    <w:p w:rsidR="003313BC" w:rsidRDefault="00A05A3C" w:rsidP="003313BC">
      <w:pPr>
        <w:pStyle w:val="Sinespaciado"/>
        <w:jc w:val="both"/>
        <w:rPr>
          <w:rFonts w:asciiTheme="majorHAnsi" w:hAnsiTheme="majorHAnsi"/>
          <w:sz w:val="32"/>
          <w:szCs w:val="32"/>
          <w:lang w:eastAsia="es-CO"/>
        </w:rPr>
      </w:pPr>
      <w:r>
        <w:rPr>
          <w:rFonts w:asciiTheme="majorHAnsi" w:hAnsiTheme="majorHAnsi"/>
          <w:sz w:val="32"/>
          <w:szCs w:val="32"/>
          <w:lang w:eastAsia="es-CO"/>
        </w:rPr>
        <w:t>Se estima, además, que las</w:t>
      </w:r>
      <w:r w:rsidR="003313BC" w:rsidRPr="005D5DBD">
        <w:rPr>
          <w:rFonts w:asciiTheme="majorHAnsi" w:hAnsiTheme="majorHAnsi"/>
          <w:sz w:val="32"/>
          <w:szCs w:val="32"/>
          <w:lang w:eastAsia="es-CO"/>
        </w:rPr>
        <w:t xml:space="preserve"> inversiones que se deben realizar en esos corredores son del orden de 9.8 billones de pesos, que hacen parte de los 40 billones de pesos que el Gobierno Nacional anunció</w:t>
      </w:r>
      <w:r>
        <w:rPr>
          <w:rFonts w:asciiTheme="majorHAnsi" w:hAnsiTheme="majorHAnsi"/>
          <w:sz w:val="32"/>
          <w:szCs w:val="32"/>
          <w:lang w:eastAsia="es-CO"/>
        </w:rPr>
        <w:t xml:space="preserve"> como</w:t>
      </w:r>
      <w:r w:rsidR="003313BC" w:rsidRPr="005D5DBD">
        <w:rPr>
          <w:rFonts w:asciiTheme="majorHAnsi" w:hAnsiTheme="majorHAnsi"/>
          <w:sz w:val="32"/>
          <w:szCs w:val="32"/>
          <w:lang w:eastAsia="es-CO"/>
        </w:rPr>
        <w:t xml:space="preserve"> inver</w:t>
      </w:r>
      <w:r>
        <w:rPr>
          <w:rFonts w:asciiTheme="majorHAnsi" w:hAnsiTheme="majorHAnsi"/>
          <w:sz w:val="32"/>
          <w:szCs w:val="32"/>
          <w:lang w:eastAsia="es-CO"/>
        </w:rPr>
        <w:t xml:space="preserve">sión en </w:t>
      </w:r>
      <w:r w:rsidR="003313BC" w:rsidRPr="005D5DBD">
        <w:rPr>
          <w:rFonts w:asciiTheme="majorHAnsi" w:hAnsiTheme="majorHAnsi"/>
          <w:sz w:val="32"/>
          <w:szCs w:val="32"/>
          <w:lang w:eastAsia="es-CO"/>
        </w:rPr>
        <w:t>corredores viales a lo largo del país.</w:t>
      </w:r>
    </w:p>
    <w:p w:rsidR="003313BC" w:rsidRDefault="003313BC" w:rsidP="005D5DBD">
      <w:pPr>
        <w:pStyle w:val="Sinespaciado"/>
        <w:jc w:val="both"/>
        <w:rPr>
          <w:rFonts w:asciiTheme="majorHAnsi" w:hAnsiTheme="majorHAnsi"/>
          <w:sz w:val="32"/>
          <w:szCs w:val="32"/>
          <w:lang w:eastAsia="es-CO"/>
        </w:rPr>
      </w:pPr>
    </w:p>
    <w:p w:rsidR="00A05A3C" w:rsidRDefault="00A05A3C" w:rsidP="005D5DBD">
      <w:pPr>
        <w:pStyle w:val="Sinespaciado"/>
        <w:jc w:val="both"/>
        <w:rPr>
          <w:rFonts w:asciiTheme="majorHAnsi" w:hAnsiTheme="majorHAnsi"/>
          <w:sz w:val="32"/>
          <w:szCs w:val="32"/>
          <w:lang w:eastAsia="es-CO"/>
        </w:rPr>
      </w:pPr>
      <w:r>
        <w:rPr>
          <w:rFonts w:asciiTheme="majorHAnsi" w:hAnsiTheme="majorHAnsi"/>
          <w:sz w:val="32"/>
          <w:szCs w:val="32"/>
          <w:lang w:eastAsia="es-CO"/>
        </w:rPr>
        <w:t>Más información</w:t>
      </w:r>
    </w:p>
    <w:p w:rsidR="00A05A3C" w:rsidRDefault="00E2765A" w:rsidP="005D5DBD">
      <w:pPr>
        <w:pStyle w:val="Sinespaciado"/>
        <w:jc w:val="both"/>
        <w:rPr>
          <w:rFonts w:asciiTheme="majorHAnsi" w:hAnsiTheme="majorHAnsi"/>
          <w:sz w:val="32"/>
          <w:szCs w:val="32"/>
          <w:lang w:eastAsia="es-CO"/>
        </w:rPr>
      </w:pPr>
      <w:hyperlink r:id="rId5" w:history="1">
        <w:r w:rsidR="00A05A3C" w:rsidRPr="00B1741E">
          <w:rPr>
            <w:rStyle w:val="Hipervnculo"/>
            <w:rFonts w:asciiTheme="majorHAnsi" w:hAnsiTheme="majorHAnsi"/>
            <w:sz w:val="32"/>
            <w:szCs w:val="32"/>
            <w:lang w:eastAsia="es-CO"/>
          </w:rPr>
          <w:t>comunicaciones@fondoadaptacion.gov.co</w:t>
        </w:r>
      </w:hyperlink>
    </w:p>
    <w:p w:rsidR="00A05A3C" w:rsidRDefault="00A05A3C" w:rsidP="005D5DBD">
      <w:pPr>
        <w:pStyle w:val="Sinespaciado"/>
        <w:jc w:val="both"/>
        <w:rPr>
          <w:rFonts w:asciiTheme="majorHAnsi" w:hAnsiTheme="majorHAnsi"/>
          <w:sz w:val="32"/>
          <w:szCs w:val="32"/>
          <w:lang w:eastAsia="es-CO"/>
        </w:rPr>
      </w:pPr>
      <w:r>
        <w:rPr>
          <w:rFonts w:asciiTheme="majorHAnsi" w:hAnsiTheme="majorHAnsi"/>
          <w:sz w:val="32"/>
          <w:szCs w:val="32"/>
          <w:lang w:eastAsia="es-CO"/>
        </w:rPr>
        <w:t>Calle 75 # 5-88</w:t>
      </w:r>
    </w:p>
    <w:p w:rsidR="00A05A3C" w:rsidRDefault="00A05A3C" w:rsidP="005D5DBD">
      <w:pPr>
        <w:pStyle w:val="Sinespaciado"/>
        <w:jc w:val="both"/>
        <w:rPr>
          <w:rFonts w:asciiTheme="majorHAnsi" w:hAnsiTheme="majorHAnsi"/>
          <w:sz w:val="32"/>
          <w:szCs w:val="32"/>
          <w:lang w:eastAsia="es-CO"/>
        </w:rPr>
      </w:pPr>
      <w:r>
        <w:rPr>
          <w:rFonts w:asciiTheme="majorHAnsi" w:hAnsiTheme="majorHAnsi"/>
          <w:sz w:val="32"/>
          <w:szCs w:val="32"/>
          <w:lang w:eastAsia="es-CO"/>
        </w:rPr>
        <w:t>Teléfono: 57-1-5082054 Ext- 129</w:t>
      </w:r>
    </w:p>
    <w:p w:rsidR="00A05A3C" w:rsidRDefault="00E2765A" w:rsidP="005D5DBD">
      <w:pPr>
        <w:pStyle w:val="Sinespaciado"/>
        <w:jc w:val="both"/>
        <w:rPr>
          <w:rFonts w:asciiTheme="majorHAnsi" w:hAnsiTheme="majorHAnsi"/>
          <w:sz w:val="32"/>
          <w:szCs w:val="32"/>
          <w:lang w:eastAsia="es-CO"/>
        </w:rPr>
      </w:pPr>
      <w:hyperlink r:id="rId6" w:history="1">
        <w:r w:rsidR="00A05A3C" w:rsidRPr="00B1741E">
          <w:rPr>
            <w:rStyle w:val="Hipervnculo"/>
            <w:rFonts w:asciiTheme="majorHAnsi" w:hAnsiTheme="majorHAnsi"/>
            <w:sz w:val="32"/>
            <w:szCs w:val="32"/>
            <w:lang w:eastAsia="es-CO"/>
          </w:rPr>
          <w:t>www.fondoadaptacion.gov.co</w:t>
        </w:r>
      </w:hyperlink>
    </w:p>
    <w:p w:rsidR="00A05A3C" w:rsidRDefault="00A05A3C" w:rsidP="005D5DBD">
      <w:pPr>
        <w:pStyle w:val="Sinespaciado"/>
        <w:jc w:val="both"/>
        <w:rPr>
          <w:rFonts w:asciiTheme="majorHAnsi" w:hAnsiTheme="majorHAnsi"/>
          <w:sz w:val="32"/>
          <w:szCs w:val="32"/>
          <w:lang w:eastAsia="es-CO"/>
        </w:rPr>
      </w:pPr>
      <w:proofErr w:type="spellStart"/>
      <w:proofErr w:type="gramStart"/>
      <w:r>
        <w:rPr>
          <w:rFonts w:asciiTheme="majorHAnsi" w:hAnsiTheme="majorHAnsi"/>
          <w:sz w:val="32"/>
          <w:szCs w:val="32"/>
          <w:lang w:eastAsia="es-CO"/>
        </w:rPr>
        <w:t>twitter</w:t>
      </w:r>
      <w:proofErr w:type="spellEnd"/>
      <w:proofErr w:type="gramEnd"/>
      <w:r>
        <w:rPr>
          <w:rFonts w:asciiTheme="majorHAnsi" w:hAnsiTheme="majorHAnsi"/>
          <w:sz w:val="32"/>
          <w:szCs w:val="32"/>
          <w:lang w:eastAsia="es-CO"/>
        </w:rPr>
        <w:t>: @</w:t>
      </w:r>
      <w:proofErr w:type="spellStart"/>
      <w:r>
        <w:rPr>
          <w:rFonts w:asciiTheme="majorHAnsi" w:hAnsiTheme="majorHAnsi"/>
          <w:sz w:val="32"/>
          <w:szCs w:val="32"/>
          <w:lang w:eastAsia="es-CO"/>
        </w:rPr>
        <w:t>fondoadaptacion</w:t>
      </w:r>
      <w:proofErr w:type="spellEnd"/>
    </w:p>
    <w:sectPr w:rsidR="00A05A3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5DBD"/>
    <w:rsid w:val="000A01AE"/>
    <w:rsid w:val="003313BC"/>
    <w:rsid w:val="005715F1"/>
    <w:rsid w:val="005D5DBD"/>
    <w:rsid w:val="008D55B7"/>
    <w:rsid w:val="00A05A3C"/>
    <w:rsid w:val="00E276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5D5DBD"/>
    <w:pPr>
      <w:spacing w:after="0" w:line="240" w:lineRule="auto"/>
    </w:pPr>
  </w:style>
  <w:style w:type="character" w:styleId="Hipervnculo">
    <w:name w:val="Hyperlink"/>
    <w:basedOn w:val="Fuentedeprrafopredeter"/>
    <w:uiPriority w:val="99"/>
    <w:unhideWhenUsed/>
    <w:rsid w:val="00A05A3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5D5DBD"/>
    <w:pPr>
      <w:spacing w:after="0" w:line="240" w:lineRule="auto"/>
    </w:pPr>
  </w:style>
  <w:style w:type="character" w:styleId="Hipervnculo">
    <w:name w:val="Hyperlink"/>
    <w:basedOn w:val="Fuentedeprrafopredeter"/>
    <w:uiPriority w:val="99"/>
    <w:unhideWhenUsed/>
    <w:rsid w:val="00A05A3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525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342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463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965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5123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2741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861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47584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35884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1978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133927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066079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822183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524413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548776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556854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425102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38634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650510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094936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8286319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3593136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8799290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3781516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85920227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09932721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37457694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748192220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806093954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81282359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93327820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476647358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fondoadaptacion.gov.co" TargetMode="External"/><Relationship Id="rId5" Type="http://schemas.openxmlformats.org/officeDocument/2006/relationships/hyperlink" Target="mailto:comunicaciones@fondoadaptacion.gov.c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326</Words>
  <Characters>1796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JUAN MANUEL RUIZ</dc:creator>
  <cp:lastModifiedBy>juanruiz</cp:lastModifiedBy>
  <cp:revision>2</cp:revision>
  <dcterms:created xsi:type="dcterms:W3CDTF">2013-08-01T16:18:00Z</dcterms:created>
  <dcterms:modified xsi:type="dcterms:W3CDTF">2013-08-01T16:18:00Z</dcterms:modified>
</cp:coreProperties>
</file>