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440" w:rsidRDefault="00911440" w:rsidP="00911440">
      <w:pPr>
        <w:pStyle w:val="Sinespaciado"/>
        <w:jc w:val="center"/>
        <w:rPr>
          <w:rFonts w:asciiTheme="majorHAnsi" w:hAnsiTheme="majorHAnsi"/>
          <w:b/>
          <w:sz w:val="32"/>
          <w:szCs w:val="32"/>
        </w:rPr>
      </w:pPr>
      <w:bookmarkStart w:id="0" w:name="_GoBack"/>
      <w:bookmarkEnd w:id="0"/>
    </w:p>
    <w:p w:rsidR="00911440" w:rsidRDefault="00911440" w:rsidP="00911440">
      <w:pPr>
        <w:pStyle w:val="Sinespaciado"/>
        <w:jc w:val="center"/>
        <w:rPr>
          <w:rFonts w:asciiTheme="majorHAnsi" w:hAnsiTheme="majorHAnsi"/>
          <w:b/>
          <w:sz w:val="32"/>
          <w:szCs w:val="32"/>
        </w:rPr>
      </w:pPr>
    </w:p>
    <w:p w:rsidR="00D5356C" w:rsidRPr="00911440" w:rsidRDefault="00911440" w:rsidP="00911440">
      <w:pPr>
        <w:pStyle w:val="Sinespaciado"/>
        <w:jc w:val="center"/>
        <w:rPr>
          <w:rFonts w:asciiTheme="majorHAnsi" w:hAnsiTheme="majorHAnsi"/>
          <w:b/>
          <w:sz w:val="32"/>
          <w:szCs w:val="32"/>
        </w:rPr>
      </w:pPr>
      <w:r w:rsidRPr="00911440">
        <w:rPr>
          <w:rFonts w:asciiTheme="majorHAnsi" w:hAnsiTheme="majorHAnsi"/>
          <w:b/>
          <w:sz w:val="32"/>
          <w:szCs w:val="32"/>
        </w:rPr>
        <w:t>FONDO ADAPTACION SE REUNE CON ALCALDES DEL SUR DEL ATLÁNTICO</w:t>
      </w:r>
    </w:p>
    <w:p w:rsidR="00911440" w:rsidRDefault="00911440" w:rsidP="00911440">
      <w:pPr>
        <w:pStyle w:val="Sinespaciado"/>
        <w:jc w:val="both"/>
        <w:rPr>
          <w:rFonts w:asciiTheme="majorHAnsi" w:hAnsiTheme="majorHAnsi"/>
          <w:sz w:val="32"/>
          <w:szCs w:val="32"/>
        </w:rPr>
      </w:pPr>
    </w:p>
    <w:p w:rsidR="00911440" w:rsidRDefault="00911440" w:rsidP="00911440">
      <w:pPr>
        <w:pStyle w:val="Sinespaciado"/>
        <w:jc w:val="both"/>
        <w:rPr>
          <w:rFonts w:asciiTheme="majorHAnsi" w:hAnsiTheme="majorHAnsi"/>
          <w:sz w:val="32"/>
          <w:szCs w:val="32"/>
        </w:rPr>
      </w:pPr>
    </w:p>
    <w:p w:rsidR="00911440" w:rsidRDefault="00911440" w:rsidP="00911440">
      <w:pPr>
        <w:pStyle w:val="Sinespaciado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 xml:space="preserve">     </w:t>
      </w:r>
      <w:r w:rsidRPr="00911440">
        <w:rPr>
          <w:rFonts w:asciiTheme="majorHAnsi" w:hAnsiTheme="majorHAnsi"/>
          <w:b/>
          <w:sz w:val="32"/>
          <w:szCs w:val="32"/>
        </w:rPr>
        <w:t>Barranquilla, 9 de mayo de 2012.</w:t>
      </w:r>
      <w:r>
        <w:rPr>
          <w:rFonts w:asciiTheme="majorHAnsi" w:hAnsiTheme="majorHAnsi"/>
          <w:sz w:val="32"/>
          <w:szCs w:val="32"/>
        </w:rPr>
        <w:t>-</w:t>
      </w:r>
      <w:r w:rsidR="00F56D6B">
        <w:rPr>
          <w:rFonts w:asciiTheme="majorHAnsi" w:hAnsiTheme="majorHAnsi"/>
          <w:sz w:val="32"/>
          <w:szCs w:val="32"/>
        </w:rPr>
        <w:t xml:space="preserve"> </w:t>
      </w:r>
      <w:r>
        <w:rPr>
          <w:rFonts w:asciiTheme="majorHAnsi" w:hAnsiTheme="majorHAnsi"/>
          <w:sz w:val="32"/>
          <w:szCs w:val="32"/>
        </w:rPr>
        <w:t>El Fondo Adaptación se reunirá está jueves con alcaldes del sur de Atlántico para explicarles los proyectos de acueductos y alcantarillado que se ejecutarán en esa región, tras la liquidación del contrato con Aguas Kapital.</w:t>
      </w:r>
    </w:p>
    <w:p w:rsidR="00911440" w:rsidRDefault="00911440" w:rsidP="00911440">
      <w:pPr>
        <w:pStyle w:val="Sinespaciado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     La subgerente de regiones del Fondo Adaptación, Carmen Arévalo, sesionará con los alcaldes de Suán, </w:t>
      </w:r>
      <w:r w:rsidR="00F56D6B">
        <w:rPr>
          <w:rFonts w:asciiTheme="majorHAnsi" w:hAnsiTheme="majorHAnsi"/>
          <w:sz w:val="32"/>
          <w:szCs w:val="32"/>
        </w:rPr>
        <w:t xml:space="preserve">Santa Lucía, </w:t>
      </w:r>
      <w:r>
        <w:rPr>
          <w:rFonts w:asciiTheme="majorHAnsi" w:hAnsiTheme="majorHAnsi"/>
          <w:sz w:val="32"/>
          <w:szCs w:val="32"/>
        </w:rPr>
        <w:t>Candelaria, Campo de la Cruz, Manatí, Luruaco y Repelón, para ampliar los detalles de esa intervención que asciende a casi 125 mil millones de pesos.</w:t>
      </w:r>
    </w:p>
    <w:p w:rsidR="00911440" w:rsidRDefault="00911440" w:rsidP="00911440">
      <w:pPr>
        <w:pStyle w:val="Sinespaciado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     En la reunión, el Fondo Adaptación explicará uno a uno los proyectos </w:t>
      </w:r>
      <w:r w:rsidR="00F56D6B">
        <w:rPr>
          <w:rFonts w:asciiTheme="majorHAnsi" w:hAnsiTheme="majorHAnsi"/>
          <w:sz w:val="32"/>
          <w:szCs w:val="32"/>
        </w:rPr>
        <w:t xml:space="preserve">de acueducto y alcantarillado </w:t>
      </w:r>
      <w:r>
        <w:rPr>
          <w:rFonts w:asciiTheme="majorHAnsi" w:hAnsiTheme="majorHAnsi"/>
          <w:sz w:val="32"/>
          <w:szCs w:val="32"/>
        </w:rPr>
        <w:t>previstos para esa región del país, afectada por el Fenómeno La Niña 2010-2011.</w:t>
      </w:r>
    </w:p>
    <w:p w:rsidR="00911440" w:rsidRDefault="00911440" w:rsidP="00911440">
      <w:pPr>
        <w:pStyle w:val="Sinespaciado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     El encuentro con los alcaldes se realizará en las instalaciones de la gobernación del Atlántico, a partir de las 9 de la mañana de este jueves.</w:t>
      </w:r>
    </w:p>
    <w:p w:rsidR="00911440" w:rsidRDefault="00911440" w:rsidP="00911440">
      <w:pPr>
        <w:pStyle w:val="Sinespaciado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     De esta forma se avanza en el calendario previsto para la intervención del Fondo Adaptación en el sur del Atlántico, tras la liquidación del contrato entre ARESUR S.A y Aguas Kapital</w:t>
      </w:r>
      <w:r w:rsidR="00F56D6B">
        <w:rPr>
          <w:rFonts w:asciiTheme="majorHAnsi" w:hAnsiTheme="majorHAnsi"/>
          <w:sz w:val="32"/>
          <w:szCs w:val="32"/>
        </w:rPr>
        <w:t>, y que contempla que a comienzos de julio se adjudicarán las licitaciones para la realización de las obras</w:t>
      </w:r>
      <w:r>
        <w:rPr>
          <w:rFonts w:asciiTheme="majorHAnsi" w:hAnsiTheme="majorHAnsi"/>
          <w:sz w:val="32"/>
          <w:szCs w:val="32"/>
        </w:rPr>
        <w:t>.</w:t>
      </w:r>
    </w:p>
    <w:p w:rsidR="00911440" w:rsidRDefault="00911440" w:rsidP="00911440">
      <w:pPr>
        <w:pStyle w:val="Sinespaciado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     Finalmente, el Fondo Adaptación tiene previstos encuentros el jueves y el viernes con la alcaldesa de Barranquilla Elsa Noguera, </w:t>
      </w:r>
      <w:r w:rsidR="00F56D6B">
        <w:rPr>
          <w:rFonts w:asciiTheme="majorHAnsi" w:hAnsiTheme="majorHAnsi"/>
          <w:sz w:val="32"/>
          <w:szCs w:val="32"/>
        </w:rPr>
        <w:t xml:space="preserve">con </w:t>
      </w:r>
      <w:r>
        <w:rPr>
          <w:rFonts w:asciiTheme="majorHAnsi" w:hAnsiTheme="majorHAnsi"/>
          <w:sz w:val="32"/>
          <w:szCs w:val="32"/>
        </w:rPr>
        <w:t>la regional de la Cámara Colombiana de la Infraestructura,</w:t>
      </w:r>
      <w:r w:rsidR="00F56D6B">
        <w:rPr>
          <w:rFonts w:asciiTheme="majorHAnsi" w:hAnsiTheme="majorHAnsi"/>
          <w:sz w:val="32"/>
          <w:szCs w:val="32"/>
        </w:rPr>
        <w:t xml:space="preserve"> los alcaldes del área metropolitana, y las comunidades de Candelaria y La Peña.</w:t>
      </w:r>
      <w:r>
        <w:rPr>
          <w:rFonts w:asciiTheme="majorHAnsi" w:hAnsiTheme="majorHAnsi"/>
          <w:sz w:val="32"/>
          <w:szCs w:val="32"/>
        </w:rPr>
        <w:t xml:space="preserve"> </w:t>
      </w:r>
    </w:p>
    <w:p w:rsidR="00911440" w:rsidRPr="00911440" w:rsidRDefault="00911440" w:rsidP="00911440">
      <w:pPr>
        <w:pStyle w:val="Sinespaciado"/>
        <w:jc w:val="both"/>
        <w:rPr>
          <w:rFonts w:asciiTheme="majorHAnsi" w:hAnsiTheme="majorHAnsi"/>
          <w:sz w:val="32"/>
          <w:szCs w:val="32"/>
        </w:rPr>
      </w:pPr>
    </w:p>
    <w:sectPr w:rsidR="00911440" w:rsidRPr="0091144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440"/>
    <w:rsid w:val="002C1175"/>
    <w:rsid w:val="00911440"/>
    <w:rsid w:val="00C370EB"/>
    <w:rsid w:val="00D5356C"/>
    <w:rsid w:val="00F56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1144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114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1273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MANUEL RUIZ</dc:creator>
  <cp:lastModifiedBy>juanruiz</cp:lastModifiedBy>
  <cp:revision>2</cp:revision>
  <dcterms:created xsi:type="dcterms:W3CDTF">2013-08-01T15:12:00Z</dcterms:created>
  <dcterms:modified xsi:type="dcterms:W3CDTF">2013-08-01T15:12:00Z</dcterms:modified>
</cp:coreProperties>
</file>